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9D2" w:rsidRPr="009519D2" w:rsidRDefault="009519D2" w:rsidP="009519D2">
      <w:pPr>
        <w:tabs>
          <w:tab w:val="center" w:pos="4536"/>
          <w:tab w:val="right" w:pos="9072"/>
        </w:tabs>
        <w:rPr>
          <w:rFonts w:ascii="Arial" w:eastAsia="宋体" w:hAnsi="Arial" w:cs="Arial"/>
          <w:b/>
          <w:sz w:val="22"/>
          <w:szCs w:val="22"/>
          <w:lang w:val="en-GB" w:eastAsia="zh-CN"/>
        </w:rPr>
      </w:pPr>
      <w:r w:rsidRPr="009519D2">
        <w:rPr>
          <w:rFonts w:ascii="Arial" w:eastAsia="MS Mincho" w:hAnsi="Arial" w:cs="Arial"/>
          <w:b/>
          <w:sz w:val="22"/>
          <w:szCs w:val="22"/>
          <w:lang w:val="en-GB"/>
        </w:rPr>
        <w:t>3GPP TSG-RAN WG2</w:t>
      </w:r>
      <w:r w:rsidRPr="009519D2">
        <w:rPr>
          <w:rFonts w:ascii="Arial" w:eastAsia="宋体" w:hAnsi="Arial" w:cs="Arial"/>
          <w:b/>
          <w:sz w:val="22"/>
          <w:szCs w:val="22"/>
          <w:lang w:val="en-GB" w:eastAsia="zh-CN"/>
        </w:rPr>
        <w:t xml:space="preserve"> Meeting #1</w:t>
      </w:r>
      <w:r w:rsidR="009C4FFD">
        <w:rPr>
          <w:rFonts w:ascii="Arial" w:eastAsia="宋体" w:hAnsi="Arial" w:cs="Arial" w:hint="eastAsia"/>
          <w:b/>
          <w:sz w:val="22"/>
          <w:szCs w:val="22"/>
          <w:lang w:val="en-GB" w:eastAsia="zh-CN"/>
        </w:rPr>
        <w:t>3</w:t>
      </w:r>
      <w:r w:rsidR="002E354C">
        <w:rPr>
          <w:rFonts w:ascii="Arial" w:eastAsia="宋体" w:hAnsi="Arial" w:cs="Arial" w:hint="eastAsia"/>
          <w:b/>
          <w:sz w:val="22"/>
          <w:szCs w:val="22"/>
          <w:lang w:val="en-GB" w:eastAsia="zh-CN"/>
        </w:rPr>
        <w:t>1</w:t>
      </w:r>
      <w:r w:rsidRPr="009519D2">
        <w:rPr>
          <w:rFonts w:ascii="Arial" w:eastAsia="MS Mincho" w:hAnsi="Arial" w:cs="Arial"/>
          <w:b/>
          <w:sz w:val="22"/>
          <w:szCs w:val="22"/>
          <w:lang w:val="en-GB"/>
        </w:rPr>
        <w:t xml:space="preserve">        </w:t>
      </w:r>
      <w:r w:rsidRPr="009519D2">
        <w:rPr>
          <w:rFonts w:ascii="Arial" w:eastAsia="宋体" w:hAnsi="Arial" w:cs="Arial"/>
          <w:b/>
          <w:sz w:val="22"/>
          <w:szCs w:val="22"/>
          <w:lang w:val="en-GB" w:eastAsia="zh-CN"/>
        </w:rPr>
        <w:t xml:space="preserve">        </w:t>
      </w:r>
      <w:r w:rsidRPr="009519D2">
        <w:rPr>
          <w:rFonts w:ascii="Arial" w:eastAsia="宋体" w:hAnsi="Arial" w:cs="Arial"/>
          <w:b/>
          <w:sz w:val="22"/>
          <w:szCs w:val="22"/>
          <w:lang w:eastAsia="zh-CN"/>
        </w:rPr>
        <w:t xml:space="preserve">                          </w:t>
      </w:r>
      <w:r w:rsidRPr="009519D2">
        <w:rPr>
          <w:rFonts w:ascii="Arial" w:eastAsia="宋体" w:hAnsi="Arial" w:cs="Arial"/>
          <w:b/>
          <w:sz w:val="22"/>
          <w:szCs w:val="22"/>
          <w:lang w:val="en-GB" w:eastAsia="zh-CN"/>
        </w:rPr>
        <w:t xml:space="preserve">       </w:t>
      </w:r>
      <w:r w:rsidR="009C4FFD">
        <w:rPr>
          <w:rFonts w:ascii="Arial" w:eastAsia="宋体" w:hAnsi="Arial" w:cs="Arial" w:hint="eastAsia"/>
          <w:b/>
          <w:sz w:val="22"/>
          <w:szCs w:val="22"/>
          <w:lang w:val="en-GB" w:eastAsia="zh-CN"/>
        </w:rPr>
        <w:t xml:space="preserve">     </w:t>
      </w:r>
      <w:r w:rsidR="00EA6826">
        <w:rPr>
          <w:rFonts w:ascii="Arial" w:eastAsia="宋体" w:hAnsi="Arial" w:cs="Arial" w:hint="eastAsia"/>
          <w:b/>
          <w:sz w:val="22"/>
          <w:szCs w:val="22"/>
          <w:lang w:val="en-GB" w:eastAsia="zh-CN"/>
        </w:rPr>
        <w:t xml:space="preserve">  </w:t>
      </w:r>
      <w:r w:rsidRPr="009519D2">
        <w:rPr>
          <w:rFonts w:ascii="Arial" w:eastAsia="宋体" w:hAnsi="Arial" w:cs="Arial"/>
          <w:b/>
          <w:sz w:val="22"/>
          <w:szCs w:val="22"/>
          <w:lang w:val="en-GB" w:eastAsia="zh-CN"/>
        </w:rPr>
        <w:t>R2-</w:t>
      </w:r>
      <w:r w:rsidR="00BB0AE9" w:rsidRPr="009519D2">
        <w:rPr>
          <w:rFonts w:ascii="Arial" w:eastAsia="宋体" w:hAnsi="Arial" w:cs="Arial"/>
          <w:b/>
          <w:sz w:val="22"/>
          <w:szCs w:val="22"/>
          <w:lang w:val="en-GB" w:eastAsia="zh-CN"/>
        </w:rPr>
        <w:t>2</w:t>
      </w:r>
      <w:r w:rsidR="00BB0AE9">
        <w:rPr>
          <w:rFonts w:ascii="Arial" w:eastAsia="宋体" w:hAnsi="Arial" w:cs="Arial" w:hint="eastAsia"/>
          <w:b/>
          <w:sz w:val="22"/>
          <w:szCs w:val="22"/>
          <w:lang w:val="en-GB" w:eastAsia="zh-CN"/>
        </w:rPr>
        <w:t>505089</w:t>
      </w:r>
    </w:p>
    <w:p w:rsidR="00D4197F" w:rsidRDefault="003A19AD" w:rsidP="009519D2">
      <w:pPr>
        <w:pStyle w:val="a4"/>
        <w:tabs>
          <w:tab w:val="left" w:pos="7600"/>
        </w:tabs>
        <w:rPr>
          <w:rFonts w:eastAsiaTheme="minorEastAsia"/>
          <w:sz w:val="22"/>
          <w:szCs w:val="22"/>
          <w:lang w:val="en-GB" w:eastAsia="zh-CN"/>
        </w:rPr>
      </w:pPr>
      <w:r w:rsidRPr="003A19AD">
        <w:rPr>
          <w:rFonts w:eastAsia="宋体"/>
          <w:sz w:val="22"/>
          <w:szCs w:val="22"/>
          <w:lang w:val="en-GB" w:eastAsia="zh-CN"/>
        </w:rPr>
        <w:t>Bengaluru</w:t>
      </w:r>
      <w:bookmarkStart w:id="0" w:name="_GoBack"/>
      <w:bookmarkEnd w:id="0"/>
      <w:r w:rsidR="00195427" w:rsidRPr="00195427">
        <w:rPr>
          <w:rFonts w:eastAsia="宋体"/>
          <w:sz w:val="22"/>
          <w:szCs w:val="22"/>
          <w:lang w:val="en-GB" w:eastAsia="zh-CN"/>
        </w:rPr>
        <w:t xml:space="preserve">, </w:t>
      </w:r>
      <w:bookmarkStart w:id="1" w:name="OLE_LINK70"/>
      <w:bookmarkStart w:id="2" w:name="OLE_LINK72"/>
      <w:bookmarkStart w:id="3" w:name="OLE_LINK74"/>
      <w:r w:rsidR="002E354C">
        <w:rPr>
          <w:rFonts w:eastAsia="宋体" w:hint="eastAsia"/>
          <w:sz w:val="22"/>
          <w:szCs w:val="22"/>
          <w:lang w:val="en-GB" w:eastAsia="zh-CN"/>
        </w:rPr>
        <w:t>India</w:t>
      </w:r>
      <w:bookmarkEnd w:id="1"/>
      <w:bookmarkEnd w:id="2"/>
      <w:bookmarkEnd w:id="3"/>
      <w:r w:rsidR="006E5E35">
        <w:rPr>
          <w:rFonts w:eastAsia="宋体"/>
          <w:sz w:val="22"/>
          <w:szCs w:val="22"/>
          <w:lang w:val="en-GB" w:eastAsia="zh-CN"/>
        </w:rPr>
        <w:t xml:space="preserve">, </w:t>
      </w:r>
      <w:r w:rsidR="002E354C">
        <w:rPr>
          <w:rFonts w:eastAsia="宋体" w:hint="eastAsia"/>
          <w:sz w:val="22"/>
          <w:szCs w:val="22"/>
          <w:lang w:val="en-GB" w:eastAsia="zh-CN"/>
        </w:rPr>
        <w:t>25</w:t>
      </w:r>
      <w:r w:rsidR="0091066A">
        <w:rPr>
          <w:rFonts w:eastAsia="宋体"/>
          <w:sz w:val="22"/>
          <w:szCs w:val="22"/>
          <w:vertAlign w:val="superscript"/>
          <w:lang w:val="en-GB" w:eastAsia="zh-CN"/>
        </w:rPr>
        <w:t>th</w:t>
      </w:r>
      <w:r w:rsidR="006E5E35">
        <w:rPr>
          <w:rFonts w:eastAsia="宋体"/>
          <w:sz w:val="22"/>
          <w:szCs w:val="22"/>
          <w:lang w:val="en-GB" w:eastAsia="zh-CN"/>
        </w:rPr>
        <w:t xml:space="preserve"> – </w:t>
      </w:r>
      <w:r w:rsidR="00195427">
        <w:rPr>
          <w:rFonts w:eastAsia="宋体" w:hint="eastAsia"/>
          <w:sz w:val="22"/>
          <w:szCs w:val="22"/>
          <w:lang w:val="en-GB" w:eastAsia="zh-CN"/>
        </w:rPr>
        <w:t>2</w:t>
      </w:r>
      <w:r w:rsidR="002E354C">
        <w:rPr>
          <w:rFonts w:eastAsia="宋体" w:hint="eastAsia"/>
          <w:sz w:val="22"/>
          <w:szCs w:val="22"/>
          <w:lang w:val="en-GB" w:eastAsia="zh-CN"/>
        </w:rPr>
        <w:t>9</w:t>
      </w:r>
      <w:r w:rsidR="002E354C">
        <w:rPr>
          <w:rFonts w:eastAsia="宋体" w:hint="eastAsia"/>
          <w:sz w:val="22"/>
          <w:szCs w:val="22"/>
          <w:vertAlign w:val="superscript"/>
          <w:lang w:val="en-GB" w:eastAsia="zh-CN"/>
        </w:rPr>
        <w:t>th</w:t>
      </w:r>
      <w:r w:rsidR="0091066A">
        <w:rPr>
          <w:rFonts w:eastAsia="宋体"/>
          <w:sz w:val="22"/>
          <w:szCs w:val="22"/>
          <w:vertAlign w:val="superscript"/>
          <w:lang w:val="en-GB" w:eastAsia="zh-CN"/>
        </w:rPr>
        <w:t xml:space="preserve"> </w:t>
      </w:r>
      <w:r w:rsidR="002E354C">
        <w:rPr>
          <w:rFonts w:eastAsia="宋体" w:hint="eastAsia"/>
          <w:sz w:val="22"/>
          <w:szCs w:val="22"/>
          <w:lang w:val="en-GB" w:eastAsia="zh-CN"/>
        </w:rPr>
        <w:t>Aug</w:t>
      </w:r>
      <w:r w:rsidR="0091066A">
        <w:rPr>
          <w:rFonts w:eastAsia="宋体"/>
          <w:sz w:val="22"/>
          <w:szCs w:val="22"/>
          <w:lang w:val="en-GB" w:eastAsia="zh-CN"/>
        </w:rPr>
        <w:t>, 202</w:t>
      </w:r>
      <w:r w:rsidR="004A1717">
        <w:rPr>
          <w:rFonts w:eastAsia="宋体" w:hint="eastAsia"/>
          <w:sz w:val="22"/>
          <w:szCs w:val="22"/>
          <w:lang w:val="en-GB" w:eastAsia="zh-CN"/>
        </w:rPr>
        <w:t>5</w:t>
      </w:r>
      <w:r w:rsidR="00D4197F">
        <w:rPr>
          <w:rFonts w:eastAsiaTheme="minorEastAsia"/>
          <w:sz w:val="22"/>
          <w:szCs w:val="22"/>
          <w:lang w:val="en-GB" w:eastAsia="zh-CN"/>
        </w:rPr>
        <w:tab/>
      </w:r>
    </w:p>
    <w:p w:rsidR="00D4197F" w:rsidRDefault="00D4197F" w:rsidP="00D4197F">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D4197F" w:rsidRDefault="00D4197F" w:rsidP="00D4197F">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D4197F" w:rsidRDefault="00D4197F" w:rsidP="0077429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r>
        <w:rPr>
          <w:rFonts w:cs="Arial"/>
          <w:sz w:val="22"/>
          <w:szCs w:val="22"/>
        </w:rPr>
        <w:tab/>
      </w:r>
      <w:r>
        <w:rPr>
          <w:rFonts w:eastAsiaTheme="minorEastAsia" w:cs="Arial" w:hint="eastAsia"/>
          <w:sz w:val="22"/>
          <w:szCs w:val="22"/>
          <w:lang w:eastAsia="zh-CN"/>
        </w:rPr>
        <w:t xml:space="preserve">             </w:t>
      </w:r>
      <w:r w:rsidR="002D202D">
        <w:rPr>
          <w:rFonts w:eastAsiaTheme="minorEastAsia" w:cs="Arial" w:hint="eastAsia"/>
          <w:sz w:val="22"/>
          <w:szCs w:val="22"/>
          <w:lang w:eastAsia="zh-CN"/>
        </w:rPr>
        <w:t>Leftover Issues on Random Access</w:t>
      </w:r>
      <w:r w:rsidR="003A3F60">
        <w:rPr>
          <w:rFonts w:eastAsiaTheme="minorEastAsia" w:cs="Arial" w:hint="eastAsia"/>
          <w:sz w:val="22"/>
          <w:szCs w:val="22"/>
          <w:lang w:eastAsia="zh-CN"/>
        </w:rPr>
        <w:t xml:space="preserve"> in SBFD</w:t>
      </w:r>
    </w:p>
    <w:p w:rsidR="00D4197F" w:rsidRDefault="00D4197F" w:rsidP="00D4197F">
      <w:pPr>
        <w:pStyle w:val="a4"/>
        <w:tabs>
          <w:tab w:val="clear" w:pos="4536"/>
          <w:tab w:val="left" w:pos="1690"/>
        </w:tabs>
        <w:jc w:val="both"/>
        <w:rPr>
          <w:rFonts w:eastAsia="宋体" w:cs="Arial"/>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w:t>
      </w:r>
      <w:r>
        <w:rPr>
          <w:rFonts w:eastAsia="宋体" w:cs="Arial" w:hint="eastAsia"/>
          <w:sz w:val="22"/>
          <w:szCs w:val="22"/>
          <w:lang w:eastAsia="zh-CN"/>
        </w:rPr>
        <w:t>.</w:t>
      </w:r>
      <w:r w:rsidR="00D67C45">
        <w:rPr>
          <w:rFonts w:eastAsia="宋体" w:cs="Arial" w:hint="eastAsia"/>
          <w:sz w:val="22"/>
          <w:szCs w:val="22"/>
          <w:lang w:eastAsia="zh-CN"/>
        </w:rPr>
        <w:t>11</w:t>
      </w:r>
      <w:r>
        <w:rPr>
          <w:rFonts w:eastAsia="宋体" w:cs="Arial"/>
          <w:sz w:val="22"/>
          <w:szCs w:val="22"/>
          <w:lang w:eastAsia="zh-CN"/>
        </w:rPr>
        <w:t>.</w:t>
      </w:r>
      <w:r w:rsidR="00D67C45">
        <w:rPr>
          <w:rFonts w:eastAsia="宋体" w:cs="Arial" w:hint="eastAsia"/>
          <w:sz w:val="22"/>
          <w:szCs w:val="22"/>
          <w:lang w:eastAsia="zh-CN"/>
        </w:rPr>
        <w:t xml:space="preserve">2      </w:t>
      </w:r>
    </w:p>
    <w:p w:rsidR="00D4197F" w:rsidRDefault="00D4197F" w:rsidP="00D4197F">
      <w:pPr>
        <w:pStyle w:val="a4"/>
        <w:tabs>
          <w:tab w:val="left" w:pos="1690"/>
        </w:tabs>
        <w:jc w:val="both"/>
        <w:rPr>
          <w:rFonts w:eastAsia="宋体"/>
          <w:lang w:eastAsia="zh-CN"/>
        </w:rPr>
      </w:pPr>
      <w:r>
        <w:rPr>
          <w:rFonts w:cs="Arial"/>
          <w:sz w:val="22"/>
          <w:szCs w:val="22"/>
        </w:rPr>
        <w:t>Document for:</w:t>
      </w:r>
      <w:r>
        <w:rPr>
          <w:rFonts w:cs="Arial"/>
          <w:sz w:val="22"/>
          <w:szCs w:val="22"/>
        </w:rPr>
        <w:tab/>
        <w:t>Discussio</w:t>
      </w:r>
      <w:r>
        <w:rPr>
          <w:rFonts w:eastAsia="宋体" w:cs="Arial"/>
          <w:sz w:val="22"/>
          <w:szCs w:val="22"/>
          <w:lang w:eastAsia="zh-CN"/>
        </w:rPr>
        <w:t>n and Decision</w:t>
      </w:r>
    </w:p>
    <w:p w:rsidR="00302DB1" w:rsidRDefault="00302DB1" w:rsidP="00636EFA">
      <w:pPr>
        <w:pBdr>
          <w:bottom w:val="single" w:sz="4" w:space="0" w:color="auto"/>
        </w:pBdr>
        <w:tabs>
          <w:tab w:val="left" w:pos="2552"/>
        </w:tabs>
        <w:jc w:val="both"/>
      </w:pPr>
    </w:p>
    <w:p w:rsidR="00302DB1" w:rsidRDefault="00933F83" w:rsidP="00D47BBB">
      <w:pPr>
        <w:pStyle w:val="1"/>
        <w:keepNext w:val="0"/>
        <w:widowControl w:val="0"/>
        <w:jc w:val="both"/>
        <w:rPr>
          <w:szCs w:val="28"/>
        </w:rPr>
      </w:pPr>
      <w:bookmarkStart w:id="4" w:name="_Ref35586532"/>
      <w:r>
        <w:rPr>
          <w:szCs w:val="28"/>
        </w:rPr>
        <w:t>Introduction</w:t>
      </w:r>
      <w:bookmarkEnd w:id="4"/>
    </w:p>
    <w:p w:rsidR="000E1560" w:rsidRDefault="00BB6539" w:rsidP="009652B3">
      <w:pPr>
        <w:pStyle w:val="a0"/>
        <w:rPr>
          <w:rFonts w:eastAsiaTheme="minorEastAsia"/>
          <w:lang w:eastAsia="zh-CN"/>
        </w:rPr>
      </w:pPr>
      <w:r>
        <w:rPr>
          <w:rFonts w:eastAsiaTheme="minorEastAsia" w:hint="eastAsia"/>
          <w:lang w:eastAsia="zh-CN"/>
        </w:rPr>
        <w:t xml:space="preserve">In the </w:t>
      </w:r>
      <w:r w:rsidR="000E1560">
        <w:rPr>
          <w:rFonts w:eastAsiaTheme="minorEastAsia" w:hint="eastAsia"/>
          <w:lang w:eastAsia="zh-CN"/>
        </w:rPr>
        <w:t>past</w:t>
      </w:r>
      <w:r>
        <w:rPr>
          <w:rFonts w:eastAsiaTheme="minorEastAsia" w:hint="eastAsia"/>
          <w:lang w:eastAsia="zh-CN"/>
        </w:rPr>
        <w:t xml:space="preserve"> RAN2 meeting</w:t>
      </w:r>
      <w:r w:rsidR="000E1560">
        <w:rPr>
          <w:rFonts w:eastAsiaTheme="minorEastAsia" w:hint="eastAsia"/>
          <w:lang w:eastAsia="zh-CN"/>
        </w:rPr>
        <w:t>s, random access in SBFD were discussed and reached many agreements</w:t>
      </w:r>
      <w:r w:rsidR="00541191">
        <w:rPr>
          <w:rFonts w:eastAsiaTheme="minorEastAsia" w:hint="eastAsia"/>
          <w:lang w:eastAsia="zh-CN"/>
        </w:rPr>
        <w:t>, but there are some leftover issues, listed below:</w:t>
      </w:r>
    </w:p>
    <w:p w:rsidR="004E1DE9" w:rsidRDefault="00685B97"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 </w:t>
      </w:r>
      <w:r w:rsidR="00C45B47">
        <w:rPr>
          <w:rFonts w:eastAsiaTheme="minorEastAsia" w:hint="eastAsia"/>
          <w:lang w:eastAsia="zh-CN"/>
        </w:rPr>
        <w:t xml:space="preserve">[MAC-1] </w:t>
      </w:r>
      <w:r w:rsidR="00375B01" w:rsidRPr="00954826">
        <w:rPr>
          <w:rFonts w:eastAsiaTheme="minorEastAsia" w:hint="eastAsia"/>
          <w:lang w:eastAsia="zh-CN"/>
        </w:rPr>
        <w:t xml:space="preserve">How to handle the </w:t>
      </w:r>
      <w:r w:rsidR="00466C68">
        <w:rPr>
          <w:rFonts w:eastAsiaTheme="minorEastAsia" w:hint="eastAsia"/>
          <w:lang w:eastAsia="zh-CN"/>
        </w:rPr>
        <w:t>M</w:t>
      </w:r>
      <w:r w:rsidR="00375B01" w:rsidRPr="00954826">
        <w:rPr>
          <w:rFonts w:eastAsiaTheme="minorEastAsia" w:hint="eastAsia"/>
          <w:lang w:eastAsia="zh-CN"/>
        </w:rPr>
        <w:t xml:space="preserve">sg1 repetition number in case of RO type </w:t>
      </w:r>
      <w:r w:rsidR="0091581D" w:rsidRPr="00954826">
        <w:rPr>
          <w:rFonts w:eastAsiaTheme="minorEastAsia" w:hint="eastAsia"/>
          <w:lang w:eastAsia="zh-CN"/>
        </w:rPr>
        <w:t>switch</w:t>
      </w:r>
      <w:r w:rsidR="00375B01" w:rsidRPr="00954826">
        <w:rPr>
          <w:rFonts w:eastAsiaTheme="minorEastAsia" w:hint="eastAsia"/>
          <w:lang w:eastAsia="zh-CN"/>
        </w:rPr>
        <w:t>?</w:t>
      </w:r>
    </w:p>
    <w:p w:rsidR="00C45B47" w:rsidRDefault="00C45B47" w:rsidP="003A3D55">
      <w:pPr>
        <w:pStyle w:val="a0"/>
        <w:numPr>
          <w:ilvl w:val="0"/>
          <w:numId w:val="15"/>
        </w:numPr>
        <w:spacing w:beforeLines="50" w:before="120"/>
        <w:rPr>
          <w:rFonts w:eastAsiaTheme="minorEastAsia"/>
          <w:lang w:eastAsia="zh-CN"/>
        </w:rPr>
      </w:pPr>
      <w:r>
        <w:rPr>
          <w:rFonts w:eastAsiaTheme="minorEastAsia" w:hint="eastAsia"/>
          <w:lang w:eastAsia="zh-CN"/>
        </w:rPr>
        <w:t>[MAC-2] When CFRA fallbacks to CBRA</w:t>
      </w:r>
      <w:r w:rsidR="00DC557B">
        <w:rPr>
          <w:rFonts w:eastAsiaTheme="minorEastAsia" w:hint="eastAsia"/>
          <w:lang w:eastAsia="zh-CN"/>
        </w:rPr>
        <w:t xml:space="preserve">, whether SBFD-aware UE can use the same RO type indicated in CFRA </w:t>
      </w:r>
      <w:r w:rsidR="0082073B">
        <w:rPr>
          <w:rFonts w:eastAsiaTheme="minorEastAsia" w:hint="eastAsia"/>
          <w:lang w:eastAsia="zh-CN"/>
        </w:rPr>
        <w:t xml:space="preserve">only </w:t>
      </w:r>
      <w:r w:rsidR="00DC557B">
        <w:rPr>
          <w:rFonts w:eastAsiaTheme="minorEastAsia" w:hint="eastAsia"/>
          <w:lang w:eastAsia="zh-CN"/>
        </w:rPr>
        <w:t>when the RACH resources for the same RO type is provided for CBRA?</w:t>
      </w:r>
    </w:p>
    <w:p w:rsidR="00951530" w:rsidRDefault="00951530" w:rsidP="003A3D55">
      <w:pPr>
        <w:pStyle w:val="a0"/>
        <w:numPr>
          <w:ilvl w:val="0"/>
          <w:numId w:val="15"/>
        </w:numPr>
        <w:spacing w:beforeLines="50" w:before="120"/>
        <w:rPr>
          <w:rFonts w:eastAsiaTheme="minorEastAsia"/>
          <w:lang w:eastAsia="zh-CN"/>
        </w:rPr>
      </w:pPr>
      <w:r>
        <w:rPr>
          <w:rFonts w:eastAsiaTheme="minorEastAsia" w:hint="eastAsia"/>
          <w:lang w:eastAsia="zh-CN"/>
        </w:rPr>
        <w:t>[MAC-3] How to derive the SBFD RO locations for CFRA?</w:t>
      </w:r>
    </w:p>
    <w:p w:rsidR="000106EA" w:rsidRDefault="000106EA" w:rsidP="003A3D55">
      <w:pPr>
        <w:pStyle w:val="a0"/>
        <w:numPr>
          <w:ilvl w:val="0"/>
          <w:numId w:val="15"/>
        </w:numPr>
        <w:spacing w:beforeLines="50" w:before="120"/>
        <w:rPr>
          <w:rFonts w:eastAsiaTheme="minorEastAsia"/>
          <w:lang w:eastAsia="zh-CN"/>
        </w:rPr>
      </w:pPr>
      <w:r>
        <w:rPr>
          <w:rFonts w:eastAsiaTheme="minorEastAsia" w:hint="eastAsia"/>
          <w:lang w:eastAsia="zh-CN"/>
        </w:rPr>
        <w:t>[MAC-4]</w:t>
      </w:r>
      <w:r w:rsidR="00F12C4F">
        <w:rPr>
          <w:rFonts w:eastAsiaTheme="minorEastAsia" w:hint="eastAsia"/>
          <w:lang w:eastAsia="zh-CN"/>
        </w:rPr>
        <w:t xml:space="preserve"> Whether RA parameter initialization is needed after RO type switch?</w:t>
      </w:r>
    </w:p>
    <w:p w:rsidR="00F12C4F" w:rsidRDefault="00F12C4F"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[MAC-5] Whether power </w:t>
      </w:r>
      <w:r w:rsidR="003D0CE6">
        <w:rPr>
          <w:rFonts w:eastAsiaTheme="minorEastAsia" w:hint="eastAsia"/>
          <w:lang w:eastAsia="zh-CN"/>
        </w:rPr>
        <w:t xml:space="preserve">ramping </w:t>
      </w:r>
      <w:r>
        <w:rPr>
          <w:rFonts w:eastAsiaTheme="minorEastAsia" w:hint="eastAsia"/>
          <w:lang w:eastAsia="zh-CN"/>
        </w:rPr>
        <w:t>offset compensation is needed after RO type switch?</w:t>
      </w:r>
    </w:p>
    <w:p w:rsidR="00685B97" w:rsidRDefault="00685B97" w:rsidP="00685B97">
      <w:pPr>
        <w:pStyle w:val="a0"/>
        <w:numPr>
          <w:ilvl w:val="0"/>
          <w:numId w:val="15"/>
        </w:numPr>
        <w:spacing w:beforeLines="50" w:before="120"/>
        <w:rPr>
          <w:rFonts w:eastAsiaTheme="minorEastAsia"/>
          <w:lang w:eastAsia="zh-CN"/>
        </w:rPr>
      </w:pPr>
      <w:r>
        <w:rPr>
          <w:rFonts w:eastAsiaTheme="minorEastAsia" w:hint="eastAsia"/>
          <w:lang w:eastAsia="zh-CN"/>
        </w:rPr>
        <w:t>[RRC-6] Whether to support SBFD for LTM?</w:t>
      </w:r>
    </w:p>
    <w:p w:rsidR="001D21FD" w:rsidRDefault="001D21FD" w:rsidP="003A3D55">
      <w:pPr>
        <w:pStyle w:val="a0"/>
        <w:numPr>
          <w:ilvl w:val="0"/>
          <w:numId w:val="15"/>
        </w:numPr>
        <w:spacing w:beforeLines="50" w:before="120"/>
        <w:rPr>
          <w:rFonts w:eastAsiaTheme="minorEastAsia"/>
          <w:lang w:eastAsia="zh-CN"/>
        </w:rPr>
      </w:pPr>
      <w:bookmarkStart w:id="5" w:name="OLE_LINK16"/>
      <w:r>
        <w:rPr>
          <w:rFonts w:eastAsiaTheme="minorEastAsia" w:hint="eastAsia"/>
          <w:lang w:eastAsia="zh-CN"/>
        </w:rPr>
        <w:t>Whether early identification in Msg3 needs to be supported when legacy RO is selected?</w:t>
      </w:r>
    </w:p>
    <w:p w:rsidR="00AC57B1" w:rsidRDefault="00AC57B1" w:rsidP="003A3D55">
      <w:pPr>
        <w:pStyle w:val="a0"/>
        <w:numPr>
          <w:ilvl w:val="0"/>
          <w:numId w:val="15"/>
        </w:numPr>
        <w:spacing w:beforeLines="50" w:before="120"/>
        <w:rPr>
          <w:rFonts w:eastAsiaTheme="minorEastAsia"/>
          <w:lang w:eastAsia="zh-CN"/>
        </w:rPr>
      </w:pPr>
      <w:r>
        <w:rPr>
          <w:rFonts w:eastAsiaTheme="minorEastAsia" w:hint="eastAsia"/>
          <w:lang w:eastAsia="zh-CN"/>
        </w:rPr>
        <w:t xml:space="preserve">Whether RA-RNTI collision needs to be </w:t>
      </w:r>
      <w:r w:rsidR="00FB392D">
        <w:rPr>
          <w:rFonts w:eastAsiaTheme="minorEastAsia" w:hint="eastAsia"/>
          <w:lang w:eastAsia="zh-CN"/>
        </w:rPr>
        <w:t>solved</w:t>
      </w:r>
      <w:r>
        <w:rPr>
          <w:rFonts w:eastAsiaTheme="minorEastAsia" w:hint="eastAsia"/>
          <w:lang w:eastAsia="zh-CN"/>
        </w:rPr>
        <w:t>?</w:t>
      </w:r>
    </w:p>
    <w:p w:rsidR="000439BD" w:rsidRDefault="000439BD" w:rsidP="000439BD">
      <w:pPr>
        <w:pStyle w:val="a0"/>
        <w:numPr>
          <w:ilvl w:val="0"/>
          <w:numId w:val="15"/>
        </w:numPr>
        <w:spacing w:beforeLines="50" w:before="120"/>
        <w:rPr>
          <w:rFonts w:eastAsiaTheme="minorEastAsia"/>
          <w:lang w:eastAsia="zh-CN"/>
        </w:rPr>
      </w:pPr>
      <w:r>
        <w:rPr>
          <w:rFonts w:eastAsiaTheme="minorEastAsia" w:hint="eastAsia"/>
          <w:lang w:eastAsia="zh-CN"/>
        </w:rPr>
        <w:t>Whether the working assumption of RO type selection order can be confirmed?</w:t>
      </w:r>
    </w:p>
    <w:bookmarkEnd w:id="5"/>
    <w:p w:rsidR="00F07CFD" w:rsidRDefault="00F07CFD" w:rsidP="00F07CFD">
      <w:pPr>
        <w:pStyle w:val="1"/>
        <w:keepNext w:val="0"/>
        <w:widowControl w:val="0"/>
        <w:jc w:val="both"/>
      </w:pPr>
      <w:r>
        <w:rPr>
          <w:rFonts w:hint="eastAsia"/>
        </w:rPr>
        <w:t>Discussion</w:t>
      </w:r>
    </w:p>
    <w:p w:rsidR="00B3747C" w:rsidRDefault="00672A83" w:rsidP="00B3747C">
      <w:pPr>
        <w:pStyle w:val="20"/>
        <w:keepNext w:val="0"/>
        <w:widowControl w:val="0"/>
        <w:spacing w:after="120"/>
        <w:ind w:left="568" w:hangingChars="283" w:hanging="568"/>
        <w:rPr>
          <w:rFonts w:eastAsiaTheme="minorEastAsia"/>
          <w:lang w:val="en-GB"/>
        </w:rPr>
      </w:pPr>
      <w:r>
        <w:rPr>
          <w:rFonts w:eastAsiaTheme="minorEastAsia" w:hint="eastAsia"/>
          <w:lang w:val="en-GB"/>
        </w:rPr>
        <w:t xml:space="preserve">[MAC-1] </w:t>
      </w:r>
      <w:r w:rsidR="0091581D">
        <w:rPr>
          <w:rFonts w:eastAsiaTheme="minorEastAsia"/>
          <w:lang w:val="en-GB"/>
        </w:rPr>
        <w:t>M</w:t>
      </w:r>
      <w:r w:rsidR="0091581D">
        <w:rPr>
          <w:rFonts w:eastAsiaTheme="minorEastAsia" w:hint="eastAsia"/>
          <w:lang w:val="en-GB"/>
        </w:rPr>
        <w:t>sg1 repetition number handling in case of RO type switch</w:t>
      </w:r>
    </w:p>
    <w:p w:rsidR="006D0FB2" w:rsidRDefault="006D0FB2" w:rsidP="008474FB">
      <w:pPr>
        <w:pStyle w:val="a5"/>
        <w:tabs>
          <w:tab w:val="center" w:pos="4153"/>
        </w:tabs>
        <w:jc w:val="both"/>
        <w:rPr>
          <w:rFonts w:eastAsiaTheme="minorEastAsia"/>
          <w:szCs w:val="24"/>
          <w:lang w:val="en-US" w:eastAsia="zh-CN"/>
        </w:rPr>
      </w:pPr>
      <w:r>
        <w:rPr>
          <w:rFonts w:eastAsiaTheme="minorEastAsia" w:hint="eastAsia"/>
          <w:szCs w:val="24"/>
          <w:lang w:val="en-US" w:eastAsia="zh-CN"/>
        </w:rPr>
        <w:t>Regarding to the RO type fallback, in RAN2#130 meeting, the following agreements were reached:</w:t>
      </w:r>
    </w:p>
    <w:tbl>
      <w:tblPr>
        <w:tblStyle w:val="a7"/>
        <w:tblW w:w="0" w:type="auto"/>
        <w:tblInd w:w="108" w:type="dxa"/>
        <w:tblLook w:val="04A0" w:firstRow="1" w:lastRow="0" w:firstColumn="1" w:lastColumn="0" w:noHBand="0" w:noVBand="1"/>
      </w:tblPr>
      <w:tblGrid>
        <w:gridCol w:w="8414"/>
      </w:tblGrid>
      <w:tr w:rsidR="006D0FB2" w:rsidTr="006D0FB2">
        <w:tc>
          <w:tcPr>
            <w:tcW w:w="8414" w:type="dxa"/>
          </w:tcPr>
          <w:p w:rsidR="006D0FB2" w:rsidRPr="006D0FB2" w:rsidRDefault="006D0FB2" w:rsidP="006D0FB2">
            <w:pPr>
              <w:tabs>
                <w:tab w:val="num" w:pos="1619"/>
              </w:tabs>
              <w:spacing w:before="60"/>
              <w:ind w:left="1619" w:hanging="360"/>
              <w:rPr>
                <w:rFonts w:ascii="Arial" w:eastAsia="宋体" w:hAnsi="Arial"/>
                <w:b/>
                <w:strike/>
                <w:lang w:eastAsia="zh-CN"/>
              </w:rPr>
            </w:pPr>
            <w:bookmarkStart w:id="6" w:name="OLE_LINK1"/>
            <w:r w:rsidRPr="006D0FB2">
              <w:rPr>
                <w:rFonts w:ascii="Arial" w:eastAsia="t" w:hAnsi="Arial"/>
                <w:b/>
                <w:lang w:eastAsia="zh-CN"/>
              </w:rPr>
              <w:t xml:space="preserve">Once </w:t>
            </w:r>
            <w:r w:rsidRPr="006D0FB2">
              <w:rPr>
                <w:rFonts w:ascii="Arial" w:eastAsia="宋体" w:hAnsi="Arial"/>
                <w:b/>
                <w:lang w:eastAsia="zh-CN"/>
              </w:rPr>
              <w:t xml:space="preserve">the conditions for both </w:t>
            </w:r>
            <w:r w:rsidRPr="006D0FB2">
              <w:rPr>
                <w:rFonts w:ascii="Arial" w:eastAsia="t" w:hAnsi="Arial"/>
                <w:b/>
                <w:lang w:eastAsia="zh-CN"/>
              </w:rPr>
              <w:t>RO type fallback</w:t>
            </w:r>
            <w:r w:rsidRPr="006D0FB2">
              <w:rPr>
                <w:rFonts w:ascii="Arial" w:eastAsia="宋体" w:hAnsi="Arial"/>
                <w:b/>
                <w:lang w:eastAsia="zh-CN"/>
              </w:rPr>
              <w:t xml:space="preserve"> and Msg1 repetition number fallback are met, </w:t>
            </w:r>
            <w:r w:rsidRPr="006D0FB2">
              <w:rPr>
                <w:rFonts w:ascii="Arial" w:eastAsia="t" w:hAnsi="Arial"/>
                <w:b/>
                <w:lang w:eastAsia="zh-CN"/>
              </w:rPr>
              <w:t xml:space="preserve">UE should perform RO type </w:t>
            </w:r>
            <w:r w:rsidRPr="006D0FB2">
              <w:rPr>
                <w:rFonts w:ascii="Arial" w:eastAsia="宋体" w:hAnsi="Arial"/>
                <w:b/>
                <w:lang w:eastAsia="zh-CN"/>
              </w:rPr>
              <w:t xml:space="preserve">switch. FFS the Msg1 repetition number after RO type switch in this case. </w:t>
            </w:r>
          </w:p>
          <w:p w:rsidR="006D0FB2" w:rsidRPr="006D0FB2" w:rsidRDefault="006D0FB2" w:rsidP="006D0FB2">
            <w:pPr>
              <w:tabs>
                <w:tab w:val="num" w:pos="1619"/>
              </w:tabs>
              <w:spacing w:before="60"/>
              <w:ind w:left="1619" w:hanging="360"/>
              <w:rPr>
                <w:rFonts w:ascii="Arial" w:eastAsia="MS Mincho" w:hAnsi="Arial"/>
                <w:b/>
                <w:lang w:eastAsia="zh-CN"/>
              </w:rPr>
            </w:pPr>
            <w:bookmarkStart w:id="7" w:name="OLE_LINK127"/>
            <w:bookmarkEnd w:id="6"/>
            <w:r w:rsidRPr="006D0FB2">
              <w:rPr>
                <w:rFonts w:ascii="Arial" w:eastAsia="t" w:hAnsi="Arial"/>
                <w:b/>
                <w:lang w:eastAsia="zh-CN"/>
              </w:rPr>
              <w:t xml:space="preserve">For RACH fallback from one RO type to another, the UE shall only be allowed to switch to an RO type that is configured with the same feature combinations. </w:t>
            </w:r>
          </w:p>
          <w:p w:rsidR="006D0FB2" w:rsidRPr="006D0FB2" w:rsidRDefault="006D0FB2" w:rsidP="006D0FB2">
            <w:pPr>
              <w:tabs>
                <w:tab w:val="num" w:pos="1619"/>
              </w:tabs>
              <w:spacing w:before="60"/>
              <w:ind w:left="1619" w:hanging="360"/>
              <w:rPr>
                <w:rFonts w:ascii="Arial" w:eastAsia="t" w:hAnsi="Arial"/>
                <w:b/>
                <w:lang w:eastAsia="zh-CN"/>
              </w:rPr>
            </w:pPr>
            <w:bookmarkStart w:id="8" w:name="OLE_LINK130"/>
            <w:bookmarkEnd w:id="7"/>
            <w:r w:rsidRPr="006D0FB2">
              <w:rPr>
                <w:rFonts w:ascii="Arial" w:eastAsia="t" w:hAnsi="Arial"/>
                <w:b/>
                <w:lang w:eastAsia="zh-CN"/>
              </w:rPr>
              <w:t>The UE is allowed to switch to an RO type that is configured with the same Msg1 repetition number. FFS on higher Msg1 repetition number, if the same is not available.</w:t>
            </w:r>
          </w:p>
          <w:bookmarkEnd w:id="8"/>
          <w:p w:rsidR="006D0FB2" w:rsidRPr="006D0FB2" w:rsidRDefault="006D0FB2" w:rsidP="006D0FB2">
            <w:pPr>
              <w:rPr>
                <w:rFonts w:eastAsiaTheme="minorEastAsia"/>
                <w:lang w:eastAsia="zh-CN"/>
              </w:rPr>
            </w:pPr>
          </w:p>
        </w:tc>
      </w:tr>
    </w:tbl>
    <w:p w:rsidR="009C5C2A" w:rsidRDefault="009C5C2A" w:rsidP="008474FB">
      <w:pPr>
        <w:pStyle w:val="a5"/>
        <w:tabs>
          <w:tab w:val="center" w:pos="4153"/>
        </w:tabs>
        <w:jc w:val="both"/>
        <w:rPr>
          <w:rFonts w:eastAsiaTheme="minorEastAsia"/>
          <w:szCs w:val="24"/>
          <w:lang w:val="en-US" w:eastAsia="zh-CN"/>
        </w:rPr>
      </w:pPr>
      <w:r>
        <w:rPr>
          <w:rFonts w:eastAsiaTheme="minorEastAsia" w:hint="eastAsia"/>
          <w:szCs w:val="24"/>
          <w:lang w:val="en-US" w:eastAsia="zh-CN"/>
        </w:rPr>
        <w:t>Based on the above agreements, there are two leftover issues regarding to the msg1 repetition number</w:t>
      </w:r>
      <w:r w:rsidR="003705C8">
        <w:rPr>
          <w:rFonts w:eastAsiaTheme="minorEastAsia" w:hint="eastAsia"/>
          <w:szCs w:val="24"/>
          <w:lang w:val="en-US" w:eastAsia="zh-CN"/>
        </w:rPr>
        <w:t xml:space="preserve"> </w:t>
      </w:r>
      <w:r w:rsidR="00466C68">
        <w:rPr>
          <w:rFonts w:eastAsiaTheme="minorEastAsia" w:hint="eastAsia"/>
          <w:szCs w:val="24"/>
          <w:lang w:val="en-US" w:eastAsia="zh-CN"/>
        </w:rPr>
        <w:t>in case of</w:t>
      </w:r>
      <w:r w:rsidR="003705C8">
        <w:rPr>
          <w:rFonts w:eastAsiaTheme="minorEastAsia" w:hint="eastAsia"/>
          <w:szCs w:val="24"/>
          <w:lang w:val="en-US" w:eastAsia="zh-CN"/>
        </w:rPr>
        <w:t xml:space="preserve"> RO type switch</w:t>
      </w:r>
      <w:r>
        <w:rPr>
          <w:rFonts w:eastAsiaTheme="minorEastAsia" w:hint="eastAsia"/>
          <w:szCs w:val="24"/>
          <w:lang w:val="en-US" w:eastAsia="zh-CN"/>
        </w:rPr>
        <w:t>:</w:t>
      </w:r>
    </w:p>
    <w:p w:rsidR="00E87A20" w:rsidRDefault="00E87A20" w:rsidP="00E87A20">
      <w:pPr>
        <w:pStyle w:val="a0"/>
        <w:numPr>
          <w:ilvl w:val="0"/>
          <w:numId w:val="15"/>
        </w:numPr>
        <w:spacing w:beforeLines="50" w:before="120"/>
        <w:rPr>
          <w:rFonts w:eastAsiaTheme="minorEastAsia"/>
          <w:lang w:eastAsia="zh-CN"/>
        </w:rPr>
      </w:pPr>
      <w:r>
        <w:rPr>
          <w:rFonts w:eastAsiaTheme="minorEastAsia" w:hint="eastAsia"/>
          <w:lang w:eastAsia="zh-CN"/>
        </w:rPr>
        <w:t xml:space="preserve">Issue </w:t>
      </w:r>
      <w:r w:rsidR="00320C93">
        <w:rPr>
          <w:rFonts w:eastAsiaTheme="minorEastAsia" w:hint="eastAsia"/>
          <w:lang w:eastAsia="zh-CN"/>
        </w:rPr>
        <w:t>1</w:t>
      </w:r>
      <w:r>
        <w:rPr>
          <w:rFonts w:eastAsiaTheme="minorEastAsia" w:hint="eastAsia"/>
          <w:lang w:eastAsia="zh-CN"/>
        </w:rPr>
        <w:t>: Whether UE is allowed to switch to an RO type that is configured with a higher Msg1 repetition number</w:t>
      </w:r>
      <w:r w:rsidR="0017627A">
        <w:rPr>
          <w:rFonts w:eastAsiaTheme="minorEastAsia" w:hint="eastAsia"/>
          <w:lang w:eastAsia="zh-CN"/>
        </w:rPr>
        <w:t xml:space="preserve"> if the same is not available</w:t>
      </w:r>
      <w:r>
        <w:rPr>
          <w:rFonts w:eastAsiaTheme="minorEastAsia" w:hint="eastAsia"/>
          <w:lang w:eastAsia="zh-CN"/>
        </w:rPr>
        <w:t>?</w:t>
      </w:r>
    </w:p>
    <w:p w:rsidR="00320C93" w:rsidRDefault="00320C93" w:rsidP="00320C93">
      <w:pPr>
        <w:pStyle w:val="a0"/>
        <w:numPr>
          <w:ilvl w:val="0"/>
          <w:numId w:val="15"/>
        </w:numPr>
        <w:spacing w:beforeLines="50" w:before="120"/>
        <w:rPr>
          <w:rFonts w:eastAsiaTheme="minorEastAsia"/>
          <w:lang w:eastAsia="zh-CN"/>
        </w:rPr>
      </w:pPr>
      <w:r>
        <w:rPr>
          <w:rFonts w:eastAsiaTheme="minorEastAsia" w:hint="eastAsia"/>
          <w:lang w:eastAsia="zh-CN"/>
        </w:rPr>
        <w:t xml:space="preserve">Issue 2: After RO type switch, how to determine the </w:t>
      </w:r>
      <w:r w:rsidR="009A5003">
        <w:rPr>
          <w:rFonts w:eastAsiaTheme="minorEastAsia" w:hint="eastAsia"/>
          <w:lang w:eastAsia="zh-CN"/>
        </w:rPr>
        <w:t xml:space="preserve">applied </w:t>
      </w:r>
      <w:r>
        <w:rPr>
          <w:rFonts w:eastAsiaTheme="minorEastAsia" w:hint="eastAsia"/>
          <w:lang w:eastAsia="zh-CN"/>
        </w:rPr>
        <w:t>Msg1 repetition number?</w:t>
      </w:r>
    </w:p>
    <w:p w:rsidR="00E87A20" w:rsidRPr="00C23C93" w:rsidRDefault="00C23C93" w:rsidP="00C23C93">
      <w:pPr>
        <w:pStyle w:val="a0"/>
        <w:spacing w:beforeLines="50" w:before="120"/>
        <w:rPr>
          <w:rFonts w:eastAsiaTheme="minorEastAsia"/>
          <w:lang w:eastAsia="zh-CN"/>
        </w:rPr>
      </w:pPr>
      <w:r>
        <w:rPr>
          <w:rFonts w:eastAsiaTheme="minorEastAsia" w:hint="eastAsia"/>
          <w:lang w:eastAsia="zh-CN"/>
        </w:rPr>
        <w:t>For Issue 1</w:t>
      </w:r>
      <w:r w:rsidR="00770B78">
        <w:rPr>
          <w:rFonts w:eastAsiaTheme="minorEastAsia" w:hint="eastAsia"/>
          <w:lang w:eastAsia="zh-CN"/>
        </w:rPr>
        <w:t xml:space="preserve">, </w:t>
      </w:r>
      <w:r>
        <w:rPr>
          <w:rFonts w:eastAsiaTheme="minorEastAsia" w:hint="eastAsia"/>
          <w:lang w:eastAsia="zh-CN"/>
        </w:rPr>
        <w:t>allowing UE to switch to an RO type that is configured with a higher Msg1 repetition number</w:t>
      </w:r>
      <w:r w:rsidR="00770B78">
        <w:rPr>
          <w:rFonts w:eastAsiaTheme="minorEastAsia" w:hint="eastAsia"/>
          <w:lang w:eastAsia="zh-CN"/>
        </w:rPr>
        <w:t xml:space="preserve"> associated with the same feature</w:t>
      </w:r>
      <w:r w:rsidR="00A066FB">
        <w:rPr>
          <w:rFonts w:eastAsiaTheme="minorEastAsia" w:hint="eastAsia"/>
          <w:lang w:eastAsia="zh-CN"/>
        </w:rPr>
        <w:t xml:space="preserve"> </w:t>
      </w:r>
      <w:r w:rsidR="00770B78">
        <w:rPr>
          <w:rFonts w:eastAsiaTheme="minorEastAsia" w:hint="eastAsia"/>
          <w:lang w:eastAsia="zh-CN"/>
        </w:rPr>
        <w:t>combination</w:t>
      </w:r>
      <w:r>
        <w:rPr>
          <w:rFonts w:eastAsiaTheme="minorEastAsia" w:hint="eastAsia"/>
          <w:lang w:eastAsia="zh-CN"/>
        </w:rPr>
        <w:t xml:space="preserve"> can increase the RA successfully probability.</w:t>
      </w:r>
      <w:r w:rsidR="00B7098C">
        <w:rPr>
          <w:rFonts w:eastAsiaTheme="minorEastAsia" w:hint="eastAsia"/>
          <w:lang w:eastAsia="zh-CN"/>
        </w:rPr>
        <w:t xml:space="preserve"> There is no strong motivation to prohibit it.</w:t>
      </w:r>
    </w:p>
    <w:p w:rsidR="00812F43" w:rsidRPr="00003B45" w:rsidRDefault="00812F43" w:rsidP="00003B45">
      <w:pPr>
        <w:pStyle w:val="a5"/>
        <w:keepNext/>
        <w:jc w:val="both"/>
        <w:rPr>
          <w:b/>
          <w:lang w:eastAsia="zh-CN"/>
        </w:rPr>
      </w:pPr>
      <w:bookmarkStart w:id="9" w:name="OLE_LINK17"/>
      <w:bookmarkStart w:id="10" w:name="OLE_LINK18"/>
      <w:bookmarkStart w:id="11" w:name="_Ref205884939"/>
      <w:bookmarkStart w:id="12" w:name="OLE_LINK121"/>
      <w:bookmarkStart w:id="13" w:name="OLE_LINK122"/>
      <w:r>
        <w:rPr>
          <w:b/>
          <w:lang w:eastAsia="zh-CN"/>
        </w:rPr>
        <w:lastRenderedPageBreak/>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B8692D">
        <w:rPr>
          <w:b/>
          <w:noProof/>
          <w:lang w:eastAsia="zh-CN"/>
        </w:rPr>
        <w:t>1</w:t>
      </w:r>
      <w:r>
        <w:rPr>
          <w:b/>
          <w:lang w:eastAsia="zh-CN"/>
        </w:rPr>
        <w:fldChar w:fldCharType="end"/>
      </w:r>
      <w:r>
        <w:rPr>
          <w:b/>
          <w:lang w:eastAsia="zh-CN"/>
        </w:rPr>
        <w:t>:</w:t>
      </w:r>
      <w:r w:rsidRPr="00003B45">
        <w:rPr>
          <w:b/>
          <w:lang w:eastAsia="zh-CN"/>
        </w:rPr>
        <w:t xml:space="preserve"> </w:t>
      </w:r>
      <w:bookmarkStart w:id="14" w:name="OLE_LINK128"/>
      <w:bookmarkStart w:id="15" w:name="OLE_LINK129"/>
      <w:bookmarkEnd w:id="9"/>
      <w:bookmarkEnd w:id="10"/>
      <w:r w:rsidR="005661E6" w:rsidRPr="00003B45">
        <w:rPr>
          <w:rFonts w:hint="eastAsia"/>
          <w:b/>
          <w:lang w:eastAsia="zh-CN"/>
        </w:rPr>
        <w:t>[MAC-1]</w:t>
      </w:r>
      <w:bookmarkEnd w:id="14"/>
      <w:bookmarkEnd w:id="15"/>
      <w:r w:rsidR="005661E6" w:rsidRPr="00812F43">
        <w:rPr>
          <w:b/>
          <w:lang w:eastAsia="zh-CN"/>
        </w:rPr>
        <w:t xml:space="preserve"> </w:t>
      </w:r>
      <w:r w:rsidRPr="00003B45">
        <w:rPr>
          <w:rFonts w:hint="eastAsia"/>
          <w:b/>
          <w:lang w:eastAsia="zh-CN"/>
        </w:rPr>
        <w:t xml:space="preserve">UE is allowed to switch to an RO type that is </w:t>
      </w:r>
      <w:r w:rsidR="00334382" w:rsidRPr="00003B45">
        <w:rPr>
          <w:b/>
          <w:lang w:eastAsia="zh-CN"/>
        </w:rPr>
        <w:t>associated</w:t>
      </w:r>
      <w:r w:rsidR="00334382" w:rsidRPr="00003B45">
        <w:rPr>
          <w:rFonts w:hint="eastAsia"/>
          <w:b/>
          <w:lang w:eastAsia="zh-CN"/>
        </w:rPr>
        <w:t xml:space="preserve"> with the same feature combination and </w:t>
      </w:r>
      <w:r w:rsidRPr="00003B45">
        <w:rPr>
          <w:rFonts w:hint="eastAsia"/>
          <w:b/>
          <w:lang w:eastAsia="zh-CN"/>
        </w:rPr>
        <w:t>configured with a higher Msg1 repetition number if the same</w:t>
      </w:r>
      <w:r w:rsidR="00334382" w:rsidRPr="00003B45">
        <w:rPr>
          <w:rFonts w:hint="eastAsia"/>
          <w:b/>
          <w:lang w:eastAsia="zh-CN"/>
        </w:rPr>
        <w:t xml:space="preserve"> Msg1 repetition number</w:t>
      </w:r>
      <w:r w:rsidRPr="00003B45">
        <w:rPr>
          <w:rFonts w:hint="eastAsia"/>
          <w:b/>
          <w:lang w:eastAsia="zh-CN"/>
        </w:rPr>
        <w:t xml:space="preserve"> is not available.</w:t>
      </w:r>
      <w:bookmarkEnd w:id="11"/>
    </w:p>
    <w:bookmarkEnd w:id="12"/>
    <w:bookmarkEnd w:id="13"/>
    <w:p w:rsidR="00745D88" w:rsidRPr="00977880" w:rsidRDefault="00FB1EE8" w:rsidP="00484ABA">
      <w:pPr>
        <w:pStyle w:val="a0"/>
        <w:spacing w:beforeLines="50" w:before="120"/>
        <w:rPr>
          <w:rFonts w:eastAsiaTheme="minorEastAsia"/>
          <w:lang w:eastAsia="zh-CN"/>
        </w:rPr>
      </w:pPr>
      <w:r>
        <w:rPr>
          <w:rFonts w:eastAsiaTheme="minorEastAsia" w:hint="eastAsia"/>
          <w:lang w:eastAsia="zh-CN"/>
        </w:rPr>
        <w:t>For issue 2,</w:t>
      </w:r>
      <w:r w:rsidR="00C23C93">
        <w:rPr>
          <w:rFonts w:eastAsiaTheme="minorEastAsia" w:hint="eastAsia"/>
          <w:lang w:eastAsia="zh-CN"/>
        </w:rPr>
        <w:t xml:space="preserve"> if Proposal </w:t>
      </w:r>
      <w:r w:rsidR="002D5F54">
        <w:rPr>
          <w:rFonts w:eastAsiaTheme="minorEastAsia" w:hint="eastAsia"/>
          <w:lang w:eastAsia="zh-CN"/>
        </w:rPr>
        <w:t>1</w:t>
      </w:r>
      <w:r w:rsidR="00C23C93">
        <w:rPr>
          <w:rFonts w:eastAsiaTheme="minorEastAsia" w:hint="eastAsia"/>
          <w:lang w:eastAsia="zh-CN"/>
        </w:rPr>
        <w:t xml:space="preserve"> is agreed, after RO type switch, UE is all</w:t>
      </w:r>
      <w:r w:rsidR="00745D88">
        <w:rPr>
          <w:rFonts w:eastAsiaTheme="minorEastAsia" w:hint="eastAsia"/>
          <w:lang w:eastAsia="zh-CN"/>
        </w:rPr>
        <w:t xml:space="preserve">owed to </w:t>
      </w:r>
      <w:r w:rsidR="00745D88">
        <w:rPr>
          <w:rFonts w:eastAsiaTheme="minorEastAsia"/>
          <w:lang w:eastAsia="zh-CN"/>
        </w:rPr>
        <w:t>select</w:t>
      </w:r>
      <w:r w:rsidR="00745D88">
        <w:rPr>
          <w:rFonts w:eastAsiaTheme="minorEastAsia" w:hint="eastAsia"/>
          <w:lang w:eastAsia="zh-CN"/>
        </w:rPr>
        <w:t xml:space="preserve"> </w:t>
      </w:r>
      <w:r w:rsidR="00745D88" w:rsidRPr="00745D88">
        <w:rPr>
          <w:rFonts w:eastAsiaTheme="minorEastAsia"/>
          <w:lang w:eastAsia="zh-CN"/>
        </w:rPr>
        <w:t>a next higher Msg1 repetition number within the same feature combination.</w:t>
      </w:r>
      <w:r w:rsidR="00BE11FC">
        <w:rPr>
          <w:rFonts w:eastAsiaTheme="minorEastAsia" w:hint="eastAsia"/>
          <w:lang w:eastAsia="zh-CN"/>
        </w:rPr>
        <w:t xml:space="preserve"> But i</w:t>
      </w:r>
      <w:r w:rsidR="00642A3F">
        <w:rPr>
          <w:rFonts w:eastAsiaTheme="minorEastAsia" w:hint="eastAsia"/>
          <w:lang w:eastAsia="zh-CN"/>
        </w:rPr>
        <w:t xml:space="preserve">f UE already reached the highest Msg1 repetition number before RO type switch, RO type switch is also allowed and the UE can </w:t>
      </w:r>
      <w:r w:rsidR="00977880">
        <w:rPr>
          <w:rFonts w:eastAsiaTheme="minorEastAsia" w:hint="eastAsia"/>
          <w:lang w:eastAsia="zh-CN"/>
        </w:rPr>
        <w:t>continue use the current Msg1 repetition number.</w:t>
      </w:r>
    </w:p>
    <w:p w:rsidR="00982465" w:rsidRPr="00411698" w:rsidRDefault="00411698" w:rsidP="00411698">
      <w:pPr>
        <w:pStyle w:val="a5"/>
        <w:keepNext/>
        <w:jc w:val="both"/>
        <w:rPr>
          <w:b/>
          <w:lang w:eastAsia="zh-CN"/>
        </w:rPr>
      </w:pPr>
      <w:bookmarkStart w:id="16" w:name="OLE_LINK24"/>
      <w:bookmarkStart w:id="17" w:name="_Ref205885082"/>
      <w:bookmarkStart w:id="18" w:name="OLE_LINK123"/>
      <w:bookmarkStart w:id="19" w:name="OLE_LINK124"/>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B8692D">
        <w:rPr>
          <w:b/>
          <w:noProof/>
          <w:lang w:eastAsia="zh-CN"/>
        </w:rPr>
        <w:t>2</w:t>
      </w:r>
      <w:r>
        <w:rPr>
          <w:b/>
          <w:lang w:eastAsia="zh-CN"/>
        </w:rPr>
        <w:fldChar w:fldCharType="end"/>
      </w:r>
      <w:r>
        <w:rPr>
          <w:b/>
          <w:lang w:eastAsia="zh-CN"/>
        </w:rPr>
        <w:t>:</w:t>
      </w:r>
      <w:bookmarkEnd w:id="16"/>
      <w:r>
        <w:rPr>
          <w:b/>
          <w:lang w:eastAsia="zh-CN"/>
        </w:rPr>
        <w:t xml:space="preserve"> </w:t>
      </w:r>
      <w:r w:rsidR="00204EB6" w:rsidRPr="00411698">
        <w:rPr>
          <w:rFonts w:hint="eastAsia"/>
          <w:b/>
          <w:lang w:eastAsia="zh-CN"/>
        </w:rPr>
        <w:t xml:space="preserve">Once both the conditions </w:t>
      </w:r>
      <w:r w:rsidR="001A44EC">
        <w:rPr>
          <w:rFonts w:hint="eastAsia"/>
          <w:b/>
          <w:lang w:eastAsia="zh-CN"/>
        </w:rPr>
        <w:t xml:space="preserve">of </w:t>
      </w:r>
      <w:r w:rsidR="00204EB6" w:rsidRPr="00411698">
        <w:rPr>
          <w:rFonts w:hint="eastAsia"/>
          <w:b/>
          <w:lang w:eastAsia="zh-CN"/>
        </w:rPr>
        <w:t xml:space="preserve">RO type switch and Msg1 repetition number fallback are met, UE </w:t>
      </w:r>
      <w:r w:rsidR="00B64B27">
        <w:rPr>
          <w:rFonts w:hint="eastAsia"/>
          <w:b/>
          <w:lang w:eastAsia="zh-CN"/>
        </w:rPr>
        <w:t>shall</w:t>
      </w:r>
      <w:r w:rsidR="00B64B27" w:rsidRPr="00411698">
        <w:rPr>
          <w:rFonts w:hint="eastAsia"/>
          <w:b/>
          <w:lang w:eastAsia="zh-CN"/>
        </w:rPr>
        <w:t xml:space="preserve"> </w:t>
      </w:r>
      <w:r w:rsidR="00A467A7" w:rsidRPr="00411698">
        <w:rPr>
          <w:rFonts w:hint="eastAsia"/>
          <w:b/>
          <w:lang w:eastAsia="zh-CN"/>
        </w:rPr>
        <w:t xml:space="preserve">select </w:t>
      </w:r>
      <w:r w:rsidR="00204EB6" w:rsidRPr="00411698">
        <w:rPr>
          <w:rFonts w:hint="eastAsia"/>
          <w:b/>
          <w:lang w:eastAsia="zh-CN"/>
        </w:rPr>
        <w:t>the</w:t>
      </w:r>
      <w:r w:rsidR="00BE0175" w:rsidRPr="00411698">
        <w:rPr>
          <w:rFonts w:hint="eastAsia"/>
          <w:b/>
          <w:lang w:eastAsia="zh-CN"/>
        </w:rPr>
        <w:t xml:space="preserve"> </w:t>
      </w:r>
      <w:r w:rsidR="00A467A7" w:rsidRPr="00411698">
        <w:rPr>
          <w:rFonts w:hint="eastAsia"/>
          <w:b/>
          <w:lang w:eastAsia="zh-CN"/>
        </w:rPr>
        <w:t xml:space="preserve">next higher Msg1 repetition number </w:t>
      </w:r>
      <w:bookmarkStart w:id="20" w:name="OLE_LINK99"/>
      <w:bookmarkStart w:id="21" w:name="OLE_LINK102"/>
      <w:r w:rsidR="00204EB6" w:rsidRPr="00411698">
        <w:rPr>
          <w:rFonts w:hint="eastAsia"/>
          <w:b/>
          <w:lang w:eastAsia="zh-CN"/>
        </w:rPr>
        <w:t>after RO type switch</w:t>
      </w:r>
      <w:r w:rsidR="0064564E" w:rsidRPr="00411698">
        <w:rPr>
          <w:rFonts w:hint="eastAsia"/>
          <w:b/>
          <w:lang w:eastAsia="zh-CN"/>
        </w:rPr>
        <w:t xml:space="preserve"> if the highest Msg1 repetition number on the new RO type has not </w:t>
      </w:r>
      <w:r w:rsidR="0064564E" w:rsidRPr="00411698">
        <w:rPr>
          <w:b/>
          <w:lang w:eastAsia="zh-CN"/>
        </w:rPr>
        <w:t>been</w:t>
      </w:r>
      <w:r w:rsidR="001A44EC">
        <w:rPr>
          <w:rFonts w:hint="eastAsia"/>
          <w:b/>
          <w:lang w:eastAsia="zh-CN"/>
        </w:rPr>
        <w:t xml:space="preserve"> </w:t>
      </w:r>
      <w:r w:rsidR="0064564E" w:rsidRPr="00411698">
        <w:rPr>
          <w:rFonts w:hint="eastAsia"/>
          <w:b/>
          <w:lang w:eastAsia="zh-CN"/>
        </w:rPr>
        <w:t>reached; otherwise, select the same Msg1 repetition number</w:t>
      </w:r>
      <w:r w:rsidR="00204EB6" w:rsidRPr="00411698">
        <w:rPr>
          <w:rFonts w:hint="eastAsia"/>
          <w:b/>
          <w:lang w:eastAsia="zh-CN"/>
        </w:rPr>
        <w:t>.</w:t>
      </w:r>
      <w:bookmarkEnd w:id="17"/>
    </w:p>
    <w:p w:rsidR="00E36251" w:rsidRDefault="00E36251" w:rsidP="0035783D">
      <w:pPr>
        <w:pStyle w:val="20"/>
        <w:keepNext w:val="0"/>
        <w:widowControl w:val="0"/>
        <w:spacing w:after="120"/>
        <w:ind w:left="597" w:hangingChars="283" w:hanging="597"/>
        <w:rPr>
          <w:rFonts w:eastAsiaTheme="minorEastAsia"/>
          <w:sz w:val="21"/>
          <w:szCs w:val="21"/>
        </w:rPr>
      </w:pPr>
      <w:bookmarkStart w:id="22" w:name="OLE_LINK34"/>
      <w:bookmarkStart w:id="23" w:name="OLE_LINK39"/>
      <w:bookmarkStart w:id="24" w:name="OLE_LINK53"/>
      <w:bookmarkEnd w:id="18"/>
      <w:bookmarkEnd w:id="19"/>
      <w:bookmarkEnd w:id="20"/>
      <w:bookmarkEnd w:id="21"/>
      <w:r>
        <w:rPr>
          <w:rFonts w:eastAsiaTheme="minorEastAsia" w:hint="eastAsia"/>
          <w:sz w:val="21"/>
          <w:szCs w:val="21"/>
        </w:rPr>
        <w:t>[MAC-2] CFRA to CBRA fallback</w:t>
      </w:r>
    </w:p>
    <w:p w:rsidR="00E36251" w:rsidRPr="00954826" w:rsidRDefault="00E36251" w:rsidP="0082073B">
      <w:pPr>
        <w:pStyle w:val="a0"/>
        <w:spacing w:beforeLines="50" w:before="120"/>
        <w:rPr>
          <w:rFonts w:eastAsiaTheme="minorEastAsia"/>
          <w:lang w:eastAsia="zh-CN"/>
        </w:rPr>
      </w:pPr>
      <w:r>
        <w:rPr>
          <w:rFonts w:eastAsiaTheme="minorEastAsia" w:hint="eastAsia"/>
          <w:lang w:eastAsia="zh-CN"/>
        </w:rPr>
        <w:t xml:space="preserve">During the email discussion of MAC open issues, the </w:t>
      </w:r>
      <w:r w:rsidR="00D46034">
        <w:rPr>
          <w:rFonts w:eastAsiaTheme="minorEastAsia" w:hint="eastAsia"/>
          <w:lang w:eastAsia="zh-CN"/>
        </w:rPr>
        <w:t xml:space="preserve">email </w:t>
      </w:r>
      <w:r>
        <w:rPr>
          <w:rFonts w:eastAsiaTheme="minorEastAsia" w:hint="eastAsia"/>
          <w:lang w:eastAsia="zh-CN"/>
        </w:rPr>
        <w:t xml:space="preserve">rapporteur raised one open issue that </w:t>
      </w:r>
      <w:r w:rsidR="0082073B">
        <w:rPr>
          <w:rFonts w:eastAsiaTheme="minorEastAsia" w:hint="eastAsia"/>
          <w:lang w:eastAsia="zh-CN"/>
        </w:rPr>
        <w:t>w</w:t>
      </w:r>
      <w:r>
        <w:rPr>
          <w:rFonts w:eastAsiaTheme="minorEastAsia" w:hint="eastAsia"/>
          <w:lang w:eastAsia="zh-CN"/>
        </w:rPr>
        <w:t xml:space="preserve">hen CFRA fallbacks to CBRA, whether SBFD-aware UE can use the same RO type indicated in CFRA </w:t>
      </w:r>
      <w:r w:rsidR="0082073B">
        <w:rPr>
          <w:rFonts w:eastAsiaTheme="minorEastAsia" w:hint="eastAsia"/>
          <w:lang w:eastAsia="zh-CN"/>
        </w:rPr>
        <w:t xml:space="preserve">only </w:t>
      </w:r>
      <w:r>
        <w:rPr>
          <w:rFonts w:eastAsiaTheme="minorEastAsia" w:hint="eastAsia"/>
          <w:lang w:eastAsia="zh-CN"/>
        </w:rPr>
        <w:t>when the RACH resources for the same RO type is provided for CBRA?</w:t>
      </w:r>
    </w:p>
    <w:p w:rsidR="00E36251" w:rsidRDefault="006F7875" w:rsidP="00E36251">
      <w:pPr>
        <w:pStyle w:val="a0"/>
        <w:rPr>
          <w:rFonts w:eastAsiaTheme="minorEastAsia"/>
          <w:lang w:eastAsia="zh-CN"/>
        </w:rPr>
      </w:pPr>
      <w:r>
        <w:rPr>
          <w:rFonts w:eastAsiaTheme="minorEastAsia" w:hint="eastAsia"/>
          <w:lang w:eastAsia="zh-CN"/>
        </w:rPr>
        <w:t xml:space="preserve">Regarding to this issue, we share the same view as </w:t>
      </w:r>
      <w:r w:rsidR="00207333" w:rsidRPr="00207333">
        <w:rPr>
          <w:rFonts w:eastAsiaTheme="minorEastAsia"/>
          <w:lang w:eastAsia="zh-CN"/>
        </w:rPr>
        <w:t>rapporteur</w:t>
      </w:r>
      <w:r>
        <w:rPr>
          <w:rFonts w:eastAsiaTheme="minorEastAsia" w:hint="eastAsia"/>
          <w:lang w:eastAsia="zh-CN"/>
        </w:rPr>
        <w:t xml:space="preserve">, it is quite strange that </w:t>
      </w:r>
      <w:proofErr w:type="spellStart"/>
      <w:r>
        <w:rPr>
          <w:rFonts w:eastAsiaTheme="minorEastAsia" w:hint="eastAsia"/>
          <w:lang w:eastAsia="zh-CN"/>
        </w:rPr>
        <w:t>gNB</w:t>
      </w:r>
      <w:proofErr w:type="spellEnd"/>
      <w:r>
        <w:rPr>
          <w:rFonts w:eastAsiaTheme="minorEastAsia" w:hint="eastAsia"/>
          <w:lang w:eastAsia="zh-CN"/>
        </w:rPr>
        <w:t xml:space="preserve"> chooses not to configure SBFD for CBRA but </w:t>
      </w:r>
      <w:r w:rsidR="00207333">
        <w:rPr>
          <w:rFonts w:eastAsiaTheme="minorEastAsia" w:hint="eastAsia"/>
          <w:lang w:eastAsia="zh-CN"/>
        </w:rPr>
        <w:t xml:space="preserve">to </w:t>
      </w:r>
      <w:r>
        <w:rPr>
          <w:rFonts w:eastAsiaTheme="minorEastAsia" w:hint="eastAsia"/>
          <w:lang w:eastAsia="zh-CN"/>
        </w:rPr>
        <w:t>configur</w:t>
      </w:r>
      <w:r w:rsidR="00207333">
        <w:rPr>
          <w:rFonts w:eastAsiaTheme="minorEastAsia" w:hint="eastAsia"/>
          <w:lang w:eastAsia="zh-CN"/>
        </w:rPr>
        <w:t>e</w:t>
      </w:r>
      <w:r>
        <w:rPr>
          <w:rFonts w:eastAsiaTheme="minorEastAsia" w:hint="eastAsia"/>
          <w:lang w:eastAsia="zh-CN"/>
        </w:rPr>
        <w:t xml:space="preserve"> UE to perform CFRA in SBFD symbols. This issue can be solved by smart </w:t>
      </w:r>
      <w:proofErr w:type="spellStart"/>
      <w:r>
        <w:rPr>
          <w:rFonts w:eastAsiaTheme="minorEastAsia" w:hint="eastAsia"/>
          <w:lang w:eastAsia="zh-CN"/>
        </w:rPr>
        <w:t>gNB</w:t>
      </w:r>
      <w:proofErr w:type="spellEnd"/>
      <w:r>
        <w:rPr>
          <w:rFonts w:eastAsiaTheme="minorEastAsia" w:hint="eastAsia"/>
          <w:lang w:eastAsia="zh-CN"/>
        </w:rPr>
        <w:t xml:space="preserve"> implementation. No MAC spec </w:t>
      </w:r>
      <w:r w:rsidR="00020380">
        <w:rPr>
          <w:rFonts w:eastAsiaTheme="minorEastAsia" w:hint="eastAsia"/>
          <w:lang w:eastAsia="zh-CN"/>
        </w:rPr>
        <w:t xml:space="preserve">modification </w:t>
      </w:r>
      <w:r>
        <w:rPr>
          <w:rFonts w:eastAsiaTheme="minorEastAsia" w:hint="eastAsia"/>
          <w:lang w:eastAsia="zh-CN"/>
        </w:rPr>
        <w:t>is needed.</w:t>
      </w:r>
    </w:p>
    <w:p w:rsidR="006F7875" w:rsidRDefault="006F7875" w:rsidP="00E36251">
      <w:pPr>
        <w:pStyle w:val="a0"/>
        <w:rPr>
          <w:rFonts w:eastAsiaTheme="minorEastAsia"/>
          <w:lang w:eastAsia="zh-CN"/>
        </w:rPr>
      </w:pPr>
      <w:bookmarkStart w:id="25" w:name="_Ref205887250"/>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237035">
        <w:rPr>
          <w:b/>
          <w:noProof/>
          <w:lang w:eastAsia="zh-CN"/>
        </w:rPr>
        <w:t>3</w:t>
      </w:r>
      <w:r>
        <w:rPr>
          <w:b/>
          <w:lang w:eastAsia="zh-CN"/>
        </w:rPr>
        <w:fldChar w:fldCharType="end"/>
      </w:r>
      <w:r>
        <w:rPr>
          <w:rFonts w:eastAsia="宋体"/>
          <w:b/>
          <w:lang w:eastAsia="zh-CN"/>
        </w:rPr>
        <w:t>:</w:t>
      </w:r>
      <w:r>
        <w:rPr>
          <w:rFonts w:eastAsia="宋体" w:hint="eastAsia"/>
          <w:b/>
          <w:lang w:eastAsia="zh-CN"/>
        </w:rPr>
        <w:t xml:space="preserve"> </w:t>
      </w:r>
      <w:r w:rsidR="00CA0D13">
        <w:rPr>
          <w:rFonts w:eastAsiaTheme="minorEastAsia" w:hint="eastAsia"/>
          <w:b/>
          <w:lang w:eastAsia="zh-CN"/>
        </w:rPr>
        <w:t xml:space="preserve">[MAC-2] </w:t>
      </w:r>
      <w:r>
        <w:rPr>
          <w:rFonts w:eastAsia="宋体" w:hint="eastAsia"/>
          <w:b/>
          <w:lang w:eastAsia="zh-CN"/>
        </w:rPr>
        <w:t xml:space="preserve">No MAC spec </w:t>
      </w:r>
      <w:r w:rsidR="009D23CB">
        <w:rPr>
          <w:rFonts w:eastAsia="宋体" w:hint="eastAsia"/>
          <w:b/>
          <w:lang w:eastAsia="zh-CN"/>
        </w:rPr>
        <w:t>impact</w:t>
      </w:r>
      <w:r>
        <w:rPr>
          <w:rFonts w:eastAsia="宋体" w:hint="eastAsia"/>
          <w:b/>
          <w:lang w:eastAsia="zh-CN"/>
        </w:rPr>
        <w:t xml:space="preserve"> is needed to address the issue that when CFRA fallback to CBRA but t</w:t>
      </w:r>
      <w:r w:rsidR="00EA5CFE">
        <w:rPr>
          <w:rFonts w:eastAsia="宋体" w:hint="eastAsia"/>
          <w:b/>
          <w:lang w:eastAsia="zh-CN"/>
        </w:rPr>
        <w:t xml:space="preserve">he RACH resources of the RO type </w:t>
      </w:r>
      <w:r>
        <w:rPr>
          <w:rFonts w:eastAsia="宋体" w:hint="eastAsia"/>
          <w:b/>
          <w:lang w:eastAsia="zh-CN"/>
        </w:rPr>
        <w:t>indicated in CFRA is not provide</w:t>
      </w:r>
      <w:r w:rsidR="00EA5CFE">
        <w:rPr>
          <w:rFonts w:eastAsia="宋体" w:hint="eastAsia"/>
          <w:b/>
          <w:lang w:eastAsia="zh-CN"/>
        </w:rPr>
        <w:t xml:space="preserve">d </w:t>
      </w:r>
      <w:r>
        <w:rPr>
          <w:rFonts w:eastAsia="宋体" w:hint="eastAsia"/>
          <w:b/>
          <w:lang w:eastAsia="zh-CN"/>
        </w:rPr>
        <w:t>for CBRA.</w:t>
      </w:r>
      <w:bookmarkEnd w:id="25"/>
    </w:p>
    <w:p w:rsidR="00907798" w:rsidRDefault="00907798" w:rsidP="0035783D">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 xml:space="preserve">[MAC-3] </w:t>
      </w:r>
      <w:bookmarkStart w:id="26" w:name="OLE_LINK25"/>
      <w:bookmarkStart w:id="27" w:name="OLE_LINK26"/>
      <w:r>
        <w:rPr>
          <w:rFonts w:eastAsiaTheme="minorEastAsia" w:hint="eastAsia"/>
          <w:sz w:val="21"/>
          <w:szCs w:val="21"/>
        </w:rPr>
        <w:t>SBFD RO location derivation in CFRA</w:t>
      </w:r>
      <w:bookmarkEnd w:id="26"/>
      <w:bookmarkEnd w:id="27"/>
    </w:p>
    <w:p w:rsidR="005D0480" w:rsidRDefault="00D46034" w:rsidP="00907798">
      <w:pPr>
        <w:pStyle w:val="a0"/>
        <w:rPr>
          <w:rFonts w:eastAsiaTheme="minorEastAsia"/>
          <w:lang w:eastAsia="zh-CN"/>
        </w:rPr>
      </w:pPr>
      <w:r>
        <w:rPr>
          <w:rFonts w:eastAsiaTheme="minorEastAsia" w:hint="eastAsia"/>
          <w:lang w:eastAsia="zh-CN"/>
        </w:rPr>
        <w:t>During the email discussion</w:t>
      </w:r>
      <w:r w:rsidR="00AE719D">
        <w:rPr>
          <w:rFonts w:eastAsiaTheme="minorEastAsia" w:hint="eastAsia"/>
          <w:lang w:eastAsia="zh-CN"/>
        </w:rPr>
        <w:t xml:space="preserve"> of MAC open issues</w:t>
      </w:r>
      <w:r>
        <w:rPr>
          <w:rFonts w:eastAsiaTheme="minorEastAsia" w:hint="eastAsia"/>
          <w:lang w:eastAsia="zh-CN"/>
        </w:rPr>
        <w:t xml:space="preserve">, </w:t>
      </w:r>
      <w:r w:rsidR="00B64B27">
        <w:rPr>
          <w:rFonts w:eastAsiaTheme="minorEastAsia" w:hint="eastAsia"/>
          <w:lang w:eastAsia="zh-CN"/>
        </w:rPr>
        <w:t xml:space="preserve">one company pointed </w:t>
      </w:r>
      <w:r>
        <w:rPr>
          <w:rFonts w:eastAsiaTheme="minorEastAsia" w:hint="eastAsia"/>
          <w:lang w:eastAsia="zh-CN"/>
        </w:rPr>
        <w:t xml:space="preserve">that when NW indicates RO type as SBFD RO in CFRA, but it is unclear how to </w:t>
      </w:r>
      <w:r>
        <w:rPr>
          <w:rFonts w:eastAsiaTheme="minorEastAsia"/>
          <w:lang w:eastAsia="zh-CN"/>
        </w:rPr>
        <w:t>derive</w:t>
      </w:r>
      <w:r>
        <w:rPr>
          <w:rFonts w:eastAsiaTheme="minorEastAsia" w:hint="eastAsia"/>
          <w:lang w:eastAsia="zh-CN"/>
        </w:rPr>
        <w:t xml:space="preserve"> the locations of SBFD RO.</w:t>
      </w:r>
      <w:r w:rsidR="00AE0D77">
        <w:rPr>
          <w:rFonts w:eastAsiaTheme="minorEastAsia" w:hint="eastAsia"/>
          <w:lang w:eastAsia="zh-CN"/>
        </w:rPr>
        <w:t xml:space="preserve"> Th</w:t>
      </w:r>
      <w:r w:rsidR="005D0480">
        <w:rPr>
          <w:rFonts w:eastAsiaTheme="minorEastAsia" w:hint="eastAsia"/>
          <w:lang w:eastAsia="zh-CN"/>
        </w:rPr>
        <w:t xml:space="preserve">is issue is tightly associated with </w:t>
      </w:r>
      <w:r w:rsidR="00AE0D77">
        <w:rPr>
          <w:rFonts w:eastAsiaTheme="minorEastAsia" w:hint="eastAsia"/>
          <w:lang w:eastAsia="zh-CN"/>
        </w:rPr>
        <w:t>MAC-2. In our understanding, if the NW indicate</w:t>
      </w:r>
      <w:r w:rsidR="005D0480">
        <w:rPr>
          <w:rFonts w:eastAsiaTheme="minorEastAsia" w:hint="eastAsia"/>
          <w:lang w:eastAsia="zh-CN"/>
        </w:rPr>
        <w:t>s</w:t>
      </w:r>
      <w:r w:rsidR="00AE0D77">
        <w:rPr>
          <w:rFonts w:eastAsiaTheme="minorEastAsia" w:hint="eastAsia"/>
          <w:lang w:eastAsia="zh-CN"/>
        </w:rPr>
        <w:t xml:space="preserve"> RO type as SBFD RO for CFRA, there should be </w:t>
      </w:r>
      <w:r w:rsidR="00B64B27">
        <w:rPr>
          <w:rFonts w:eastAsiaTheme="minorEastAsia" w:hint="eastAsia"/>
          <w:lang w:eastAsia="zh-CN"/>
        </w:rPr>
        <w:t xml:space="preserve">SFBD </w:t>
      </w:r>
      <w:r w:rsidR="00AE0D77">
        <w:rPr>
          <w:rFonts w:eastAsiaTheme="minorEastAsia" w:hint="eastAsia"/>
          <w:lang w:eastAsia="zh-CN"/>
        </w:rPr>
        <w:t xml:space="preserve">RACH configuration configured for </w:t>
      </w:r>
      <w:r w:rsidR="005D0480">
        <w:rPr>
          <w:rFonts w:eastAsiaTheme="minorEastAsia" w:hint="eastAsia"/>
          <w:lang w:eastAsia="zh-CN"/>
        </w:rPr>
        <w:t xml:space="preserve">CBRA. This can be ensured by </w:t>
      </w:r>
      <w:r w:rsidR="005D0480">
        <w:rPr>
          <w:rFonts w:eastAsiaTheme="minorEastAsia"/>
          <w:lang w:eastAsia="zh-CN"/>
        </w:rPr>
        <w:t>smart</w:t>
      </w:r>
      <w:r w:rsidR="005D0480">
        <w:rPr>
          <w:rFonts w:eastAsiaTheme="minorEastAsia" w:hint="eastAsia"/>
          <w:lang w:eastAsia="zh-CN"/>
        </w:rPr>
        <w:t xml:space="preserve"> </w:t>
      </w:r>
      <w:proofErr w:type="spellStart"/>
      <w:r w:rsidR="005D0480">
        <w:rPr>
          <w:rFonts w:eastAsiaTheme="minorEastAsia" w:hint="eastAsia"/>
          <w:lang w:eastAsia="zh-CN"/>
        </w:rPr>
        <w:t>gNB</w:t>
      </w:r>
      <w:proofErr w:type="spellEnd"/>
      <w:r w:rsidR="005D0480">
        <w:rPr>
          <w:rFonts w:eastAsiaTheme="minorEastAsia" w:hint="eastAsia"/>
          <w:lang w:eastAsia="zh-CN"/>
        </w:rPr>
        <w:t xml:space="preserve"> implementation. If companies have concern on it, the solution suggested during the email discussion can also be acceptable that is to clarify that NW can indicate RO type as SBFD RO for CFRA only if an SBFD RACH </w:t>
      </w:r>
      <w:r w:rsidR="005D0480">
        <w:rPr>
          <w:rFonts w:eastAsiaTheme="minorEastAsia"/>
          <w:lang w:eastAsia="zh-CN"/>
        </w:rPr>
        <w:t>configuration</w:t>
      </w:r>
      <w:r w:rsidR="005D0480">
        <w:rPr>
          <w:rFonts w:eastAsiaTheme="minorEastAsia" w:hint="eastAsia"/>
          <w:lang w:eastAsia="zh-CN"/>
        </w:rPr>
        <w:t xml:space="preserve"> is configured for CBRA. This can be implemented in TS38.331 as a NOTE or field description.</w:t>
      </w:r>
    </w:p>
    <w:p w:rsidR="005D0480" w:rsidRDefault="005D0480" w:rsidP="005D0480">
      <w:pPr>
        <w:pStyle w:val="a0"/>
        <w:rPr>
          <w:rFonts w:eastAsiaTheme="minorEastAsia"/>
          <w:lang w:eastAsia="zh-CN"/>
        </w:rPr>
      </w:pPr>
      <w:bookmarkStart w:id="28" w:name="OLE_LINK156"/>
      <w:bookmarkStart w:id="29" w:name="OLE_LINK157"/>
      <w:bookmarkStart w:id="30" w:name="_Ref205890076"/>
      <w:r>
        <w:rPr>
          <w:b/>
          <w:lang w:eastAsia="zh-CN"/>
        </w:rPr>
        <w:t xml:space="preserve">Proposal </w:t>
      </w:r>
      <w:r>
        <w:rPr>
          <w:b/>
          <w:lang w:eastAsia="zh-CN"/>
        </w:rPr>
        <w:fldChar w:fldCharType="begin"/>
      </w:r>
      <w:r>
        <w:rPr>
          <w:b/>
          <w:lang w:eastAsia="zh-CN"/>
        </w:rPr>
        <w:instrText xml:space="preserve"> SEQ Proposal \* ARABIC </w:instrText>
      </w:r>
      <w:r>
        <w:rPr>
          <w:b/>
          <w:lang w:eastAsia="zh-CN"/>
        </w:rPr>
        <w:fldChar w:fldCharType="separate"/>
      </w:r>
      <w:r w:rsidR="00237035">
        <w:rPr>
          <w:b/>
          <w:noProof/>
          <w:lang w:eastAsia="zh-CN"/>
        </w:rPr>
        <w:t>4</w:t>
      </w:r>
      <w:r>
        <w:rPr>
          <w:b/>
          <w:lang w:eastAsia="zh-CN"/>
        </w:rPr>
        <w:fldChar w:fldCharType="end"/>
      </w:r>
      <w:r>
        <w:rPr>
          <w:rFonts w:eastAsia="宋体"/>
          <w:b/>
          <w:lang w:eastAsia="zh-CN"/>
        </w:rPr>
        <w:t>:</w:t>
      </w:r>
      <w:bookmarkEnd w:id="28"/>
      <w:bookmarkEnd w:id="29"/>
      <w:r>
        <w:rPr>
          <w:rFonts w:eastAsia="宋体" w:hint="eastAsia"/>
          <w:b/>
          <w:lang w:eastAsia="zh-CN"/>
        </w:rPr>
        <w:t xml:space="preserve"> </w:t>
      </w:r>
      <w:r w:rsidR="00552191">
        <w:rPr>
          <w:rFonts w:eastAsiaTheme="minorEastAsia" w:hint="eastAsia"/>
          <w:b/>
          <w:lang w:eastAsia="zh-CN"/>
        </w:rPr>
        <w:t xml:space="preserve">[MAC-3] </w:t>
      </w:r>
      <w:r w:rsidR="00AA47E8">
        <w:rPr>
          <w:rFonts w:eastAsia="宋体" w:hint="eastAsia"/>
          <w:b/>
          <w:lang w:eastAsia="zh-CN"/>
        </w:rPr>
        <w:t xml:space="preserve">NW can indicate </w:t>
      </w:r>
      <w:r w:rsidR="00B2411F">
        <w:rPr>
          <w:rFonts w:eastAsia="宋体" w:hint="eastAsia"/>
          <w:b/>
          <w:lang w:eastAsia="zh-CN"/>
        </w:rPr>
        <w:t xml:space="preserve">the </w:t>
      </w:r>
      <w:r w:rsidR="00AA47E8">
        <w:rPr>
          <w:rFonts w:eastAsia="宋体" w:hint="eastAsia"/>
          <w:b/>
          <w:lang w:eastAsia="zh-CN"/>
        </w:rPr>
        <w:t>RO type as SBFD RO for CFRA only when SBFD RACH configuration is provided for CBRA</w:t>
      </w:r>
      <w:r>
        <w:rPr>
          <w:rFonts w:eastAsia="宋体" w:hint="eastAsia"/>
          <w:b/>
          <w:lang w:eastAsia="zh-CN"/>
        </w:rPr>
        <w:t>.</w:t>
      </w:r>
      <w:r w:rsidR="00AA47E8">
        <w:rPr>
          <w:rFonts w:eastAsia="宋体" w:hint="eastAsia"/>
          <w:b/>
          <w:lang w:eastAsia="zh-CN"/>
        </w:rPr>
        <w:t xml:space="preserve"> This can </w:t>
      </w:r>
      <w:r w:rsidR="008E1FB9">
        <w:rPr>
          <w:rFonts w:eastAsia="宋体" w:hint="eastAsia"/>
          <w:b/>
          <w:lang w:eastAsia="zh-CN"/>
        </w:rPr>
        <w:t xml:space="preserve">rely </w:t>
      </w:r>
      <w:r w:rsidR="00AA47E8">
        <w:rPr>
          <w:rFonts w:eastAsia="宋体" w:hint="eastAsia"/>
          <w:b/>
          <w:lang w:eastAsia="zh-CN"/>
        </w:rPr>
        <w:t xml:space="preserve">on </w:t>
      </w:r>
      <w:proofErr w:type="spellStart"/>
      <w:r w:rsidR="00AA47E8">
        <w:rPr>
          <w:rFonts w:eastAsia="宋体" w:hint="eastAsia"/>
          <w:b/>
          <w:lang w:eastAsia="zh-CN"/>
        </w:rPr>
        <w:t>gNB</w:t>
      </w:r>
      <w:proofErr w:type="spellEnd"/>
      <w:r w:rsidR="00AA47E8">
        <w:rPr>
          <w:rFonts w:eastAsia="宋体" w:hint="eastAsia"/>
          <w:b/>
          <w:lang w:eastAsia="zh-CN"/>
        </w:rPr>
        <w:t xml:space="preserve"> implementation. But if companies have concern, this restriction can be added </w:t>
      </w:r>
      <w:r w:rsidR="009827F9">
        <w:rPr>
          <w:rFonts w:eastAsia="宋体" w:hint="eastAsia"/>
          <w:b/>
          <w:lang w:eastAsia="zh-CN"/>
        </w:rPr>
        <w:t>as a NOTE</w:t>
      </w:r>
      <w:r w:rsidR="00C01776">
        <w:rPr>
          <w:rFonts w:eastAsia="宋体" w:hint="eastAsia"/>
          <w:b/>
          <w:lang w:eastAsia="zh-CN"/>
        </w:rPr>
        <w:t xml:space="preserve"> </w:t>
      </w:r>
      <w:r w:rsidR="004835CA">
        <w:rPr>
          <w:rFonts w:eastAsia="宋体" w:hint="eastAsia"/>
          <w:b/>
          <w:lang w:eastAsia="zh-CN"/>
        </w:rPr>
        <w:t>or added in field description.</w:t>
      </w:r>
      <w:bookmarkEnd w:id="30"/>
    </w:p>
    <w:p w:rsidR="005D0480" w:rsidRDefault="00A35FF4" w:rsidP="00A35FF4">
      <w:pPr>
        <w:pStyle w:val="20"/>
        <w:keepNext w:val="0"/>
        <w:widowControl w:val="0"/>
        <w:tabs>
          <w:tab w:val="clear" w:pos="851"/>
          <w:tab w:val="num" w:pos="1276"/>
        </w:tabs>
        <w:spacing w:after="120"/>
        <w:ind w:left="568" w:hangingChars="283" w:hanging="568"/>
        <w:rPr>
          <w:rFonts w:eastAsiaTheme="minorEastAsia"/>
        </w:rPr>
      </w:pPr>
      <w:r>
        <w:rPr>
          <w:rFonts w:eastAsiaTheme="minorEastAsia" w:hint="eastAsia"/>
        </w:rPr>
        <w:t>[MAC-4] Parameter initia</w:t>
      </w:r>
      <w:r w:rsidR="002E5267">
        <w:rPr>
          <w:rFonts w:eastAsiaTheme="minorEastAsia" w:hint="eastAsia"/>
        </w:rPr>
        <w:t>lization after RO type switch</w:t>
      </w:r>
    </w:p>
    <w:p w:rsidR="002E5267" w:rsidRDefault="002E5267" w:rsidP="00A35FF4">
      <w:pPr>
        <w:pStyle w:val="a0"/>
        <w:rPr>
          <w:rFonts w:eastAsiaTheme="minorEastAsia"/>
          <w:lang w:eastAsia="zh-CN"/>
        </w:rPr>
      </w:pPr>
      <w:bookmarkStart w:id="31" w:name="OLE_LINK115"/>
      <w:bookmarkStart w:id="32" w:name="OLE_LINK116"/>
      <w:r>
        <w:rPr>
          <w:rFonts w:eastAsiaTheme="minorEastAsia" w:hint="eastAsia"/>
          <w:lang w:eastAsia="zh-CN"/>
        </w:rPr>
        <w:t xml:space="preserve">For 2-step to 4-step fallback, parameter initialization should be performed after RA type switch, the </w:t>
      </w:r>
      <w:r>
        <w:rPr>
          <w:rFonts w:eastAsiaTheme="minorEastAsia"/>
          <w:lang w:eastAsia="zh-CN"/>
        </w:rPr>
        <w:t>corresponding</w:t>
      </w:r>
      <w:r>
        <w:rPr>
          <w:rFonts w:eastAsiaTheme="minorEastAsia" w:hint="eastAsia"/>
          <w:lang w:eastAsia="zh-CN"/>
        </w:rPr>
        <w:t xml:space="preserve"> description is as below:</w:t>
      </w:r>
    </w:p>
    <w:tbl>
      <w:tblPr>
        <w:tblStyle w:val="a7"/>
        <w:tblW w:w="0" w:type="auto"/>
        <w:tblInd w:w="108" w:type="dxa"/>
        <w:tblLook w:val="04A0" w:firstRow="1" w:lastRow="0" w:firstColumn="1" w:lastColumn="0" w:noHBand="0" w:noVBand="1"/>
      </w:tblPr>
      <w:tblGrid>
        <w:gridCol w:w="8414"/>
      </w:tblGrid>
      <w:tr w:rsidR="002E5267" w:rsidTr="002E5267">
        <w:tc>
          <w:tcPr>
            <w:tcW w:w="8414" w:type="dxa"/>
          </w:tcPr>
          <w:bookmarkEnd w:id="31"/>
          <w:bookmarkEnd w:id="32"/>
          <w:p w:rsidR="002E5267" w:rsidRPr="002E5267" w:rsidRDefault="002E5267" w:rsidP="002E5267">
            <w:pPr>
              <w:overflowPunct w:val="0"/>
              <w:autoSpaceDE w:val="0"/>
              <w:autoSpaceDN w:val="0"/>
              <w:adjustRightInd w:val="0"/>
              <w:spacing w:after="180"/>
              <w:ind w:left="1418" w:hanging="284"/>
              <w:rPr>
                <w:szCs w:val="20"/>
                <w:lang w:eastAsia="ko-KR"/>
              </w:rPr>
            </w:pPr>
            <w:r w:rsidRPr="002E5267">
              <w:rPr>
                <w:szCs w:val="20"/>
                <w:lang w:eastAsia="ko-KR"/>
              </w:rPr>
              <w:t>4&gt;</w:t>
            </w:r>
            <w:r w:rsidRPr="002E5267">
              <w:rPr>
                <w:szCs w:val="20"/>
                <w:lang w:eastAsia="ko-KR"/>
              </w:rPr>
              <w:tab/>
              <w:t xml:space="preserve">if </w:t>
            </w:r>
            <w:proofErr w:type="spellStart"/>
            <w:r w:rsidRPr="002E5267">
              <w:rPr>
                <w:i/>
                <w:iCs/>
                <w:szCs w:val="20"/>
                <w:lang w:eastAsia="ko-KR"/>
              </w:rPr>
              <w:t>msgA-TransMax</w:t>
            </w:r>
            <w:proofErr w:type="spellEnd"/>
            <w:r w:rsidRPr="002E5267">
              <w:rPr>
                <w:szCs w:val="20"/>
                <w:lang w:eastAsia="ko-KR"/>
              </w:rPr>
              <w:t xml:space="preserve"> is applied (see clause 5.1.1a) and </w:t>
            </w:r>
            <w:r w:rsidRPr="002E5267">
              <w:rPr>
                <w:i/>
                <w:iCs/>
                <w:szCs w:val="20"/>
                <w:lang w:eastAsia="ko-KR"/>
              </w:rPr>
              <w:t>PREAMBLE_TRANSMISSION_COUNTER</w:t>
            </w:r>
            <w:r w:rsidRPr="002E5267">
              <w:rPr>
                <w:szCs w:val="20"/>
                <w:lang w:eastAsia="ko-KR"/>
              </w:rPr>
              <w:t xml:space="preserve"> = </w:t>
            </w:r>
            <w:proofErr w:type="spellStart"/>
            <w:r w:rsidRPr="002E5267">
              <w:rPr>
                <w:i/>
                <w:iCs/>
                <w:szCs w:val="20"/>
                <w:lang w:eastAsia="ko-KR"/>
              </w:rPr>
              <w:t>msgA-TransMax</w:t>
            </w:r>
            <w:proofErr w:type="spellEnd"/>
            <w:r w:rsidRPr="002E5267">
              <w:rPr>
                <w:szCs w:val="20"/>
                <w:lang w:eastAsia="ko-KR"/>
              </w:rPr>
              <w:t xml:space="preserve"> + 1:</w:t>
            </w:r>
          </w:p>
          <w:p w:rsidR="002E5267" w:rsidRPr="002E5267" w:rsidRDefault="002E5267" w:rsidP="002E5267">
            <w:pPr>
              <w:overflowPunct w:val="0"/>
              <w:autoSpaceDE w:val="0"/>
              <w:autoSpaceDN w:val="0"/>
              <w:adjustRightInd w:val="0"/>
              <w:spacing w:after="180"/>
              <w:ind w:left="1702" w:hanging="284"/>
              <w:rPr>
                <w:rFonts w:eastAsia="游明朝"/>
                <w:szCs w:val="20"/>
                <w:lang w:eastAsia="ko-KR"/>
              </w:rPr>
            </w:pPr>
            <w:r w:rsidRPr="002E5267">
              <w:rPr>
                <w:szCs w:val="20"/>
                <w:lang w:eastAsia="ko-KR"/>
              </w:rPr>
              <w:t>5&gt;</w:t>
            </w:r>
            <w:r w:rsidRPr="002E5267">
              <w:rPr>
                <w:szCs w:val="20"/>
                <w:lang w:eastAsia="ko-KR"/>
              </w:rPr>
              <w:tab/>
            </w:r>
            <w:r w:rsidRPr="002E5267">
              <w:rPr>
                <w:rFonts w:eastAsia="游明朝"/>
                <w:szCs w:val="20"/>
                <w:lang w:eastAsia="ko-KR"/>
              </w:rPr>
              <w:t xml:space="preserve">set the </w:t>
            </w:r>
            <w:r w:rsidRPr="002E5267">
              <w:rPr>
                <w:rFonts w:eastAsia="游明朝"/>
                <w:i/>
                <w:iCs/>
                <w:szCs w:val="20"/>
                <w:lang w:eastAsia="ko-KR"/>
              </w:rPr>
              <w:t>RA_TYPE</w:t>
            </w:r>
            <w:r w:rsidRPr="002E5267">
              <w:rPr>
                <w:rFonts w:eastAsia="游明朝"/>
                <w:szCs w:val="20"/>
                <w:lang w:eastAsia="ko-KR"/>
              </w:rPr>
              <w:t xml:space="preserve"> to </w:t>
            </w:r>
            <w:r w:rsidRPr="002E5267">
              <w:rPr>
                <w:rFonts w:eastAsia="游明朝"/>
                <w:i/>
                <w:iCs/>
                <w:szCs w:val="20"/>
                <w:lang w:eastAsia="ko-KR"/>
              </w:rPr>
              <w:t>4-stepRA</w:t>
            </w:r>
            <w:r w:rsidRPr="002E5267">
              <w:rPr>
                <w:rFonts w:eastAsia="游明朝"/>
                <w:szCs w:val="20"/>
                <w:lang w:eastAsia="ko-KR"/>
              </w:rPr>
              <w:t>;</w:t>
            </w:r>
          </w:p>
          <w:p w:rsidR="002E5267" w:rsidRPr="002E5267" w:rsidRDefault="002E5267" w:rsidP="002E5267">
            <w:pPr>
              <w:overflowPunct w:val="0"/>
              <w:autoSpaceDE w:val="0"/>
              <w:autoSpaceDN w:val="0"/>
              <w:adjustRightInd w:val="0"/>
              <w:spacing w:after="180"/>
              <w:ind w:left="1702" w:hanging="284"/>
              <w:rPr>
                <w:rFonts w:eastAsiaTheme="minorEastAsia"/>
                <w:lang w:eastAsia="zh-CN"/>
              </w:rPr>
            </w:pPr>
            <w:r w:rsidRPr="002E5267">
              <w:rPr>
                <w:szCs w:val="20"/>
                <w:lang w:eastAsia="ko-KR"/>
              </w:rPr>
              <w:t>5&gt;</w:t>
            </w:r>
            <w:r w:rsidRPr="002E5267">
              <w:rPr>
                <w:szCs w:val="20"/>
                <w:lang w:eastAsia="ko-KR"/>
              </w:rPr>
              <w:tab/>
            </w:r>
            <w:r w:rsidRPr="002E5267">
              <w:rPr>
                <w:szCs w:val="20"/>
                <w:lang w:eastAsia="zh-CN"/>
              </w:rPr>
              <w:t>perform initialization of variables specific to Random Access type as specified in clause 5.1.1a;</w:t>
            </w:r>
          </w:p>
        </w:tc>
      </w:tr>
    </w:tbl>
    <w:p w:rsidR="00CA19BE" w:rsidRDefault="002E5267" w:rsidP="002E5267">
      <w:pPr>
        <w:pStyle w:val="a5"/>
        <w:tabs>
          <w:tab w:val="center" w:pos="4153"/>
        </w:tabs>
        <w:jc w:val="both"/>
        <w:rPr>
          <w:rFonts w:eastAsiaTheme="minorEastAsia"/>
          <w:szCs w:val="24"/>
          <w:lang w:val="en-US" w:eastAsia="zh-CN"/>
        </w:rPr>
      </w:pPr>
      <w:r>
        <w:rPr>
          <w:rFonts w:eastAsiaTheme="minorEastAsia" w:hint="eastAsia"/>
          <w:szCs w:val="24"/>
          <w:lang w:val="en-US" w:eastAsia="zh-CN"/>
        </w:rPr>
        <w:t xml:space="preserve">For RO type switch, </w:t>
      </w:r>
      <w:r w:rsidR="00CA19BE">
        <w:rPr>
          <w:rFonts w:eastAsiaTheme="minorEastAsia" w:hint="eastAsia"/>
          <w:szCs w:val="24"/>
          <w:lang w:val="en-US" w:eastAsia="zh-CN"/>
        </w:rPr>
        <w:t xml:space="preserve">whether parameter </w:t>
      </w:r>
      <w:bookmarkStart w:id="33" w:name="OLE_LINK149"/>
      <w:r w:rsidR="00CA19BE">
        <w:rPr>
          <w:rFonts w:eastAsiaTheme="minorEastAsia" w:hint="eastAsia"/>
          <w:szCs w:val="24"/>
          <w:lang w:val="en-US" w:eastAsia="zh-CN"/>
        </w:rPr>
        <w:t>initialization</w:t>
      </w:r>
      <w:bookmarkEnd w:id="33"/>
      <w:r w:rsidR="00CA19BE">
        <w:rPr>
          <w:rFonts w:eastAsiaTheme="minorEastAsia" w:hint="eastAsia"/>
          <w:szCs w:val="24"/>
          <w:lang w:val="en-US" w:eastAsia="zh-CN"/>
        </w:rPr>
        <w:t xml:space="preserve"> should be performed can be discussed for RACH configuration option 1 and RACH configuration option 2 separately:</w:t>
      </w:r>
    </w:p>
    <w:p w:rsidR="00CA19BE" w:rsidRPr="00696FDC" w:rsidRDefault="00A40DD7" w:rsidP="00696FDC">
      <w:pPr>
        <w:pStyle w:val="a0"/>
        <w:numPr>
          <w:ilvl w:val="0"/>
          <w:numId w:val="15"/>
        </w:numPr>
        <w:spacing w:beforeLines="50" w:before="120"/>
        <w:rPr>
          <w:rFonts w:eastAsiaTheme="minorEastAsia"/>
          <w:lang w:eastAsia="zh-CN"/>
        </w:rPr>
      </w:pPr>
      <w:bookmarkStart w:id="34" w:name="OLE_LINK136"/>
      <w:bookmarkStart w:id="35" w:name="OLE_LINK137"/>
      <w:bookmarkStart w:id="36" w:name="OLE_LINK138"/>
      <w:bookmarkStart w:id="37" w:name="OLE_LINK139"/>
      <w:bookmarkStart w:id="38" w:name="OLE_LINK140"/>
      <w:bookmarkStart w:id="39" w:name="OLE_LINK141"/>
      <w:r w:rsidRPr="00696FDC">
        <w:rPr>
          <w:rFonts w:eastAsiaTheme="minorEastAsia" w:hint="eastAsia"/>
          <w:lang w:eastAsia="zh-CN"/>
        </w:rPr>
        <w:t xml:space="preserve">For RACH </w:t>
      </w:r>
      <w:r w:rsidR="00CA19BE" w:rsidRPr="00696FDC">
        <w:rPr>
          <w:rFonts w:eastAsiaTheme="minorEastAsia" w:hint="eastAsia"/>
          <w:lang w:eastAsia="zh-CN"/>
        </w:rPr>
        <w:t>configuration option 1, based on the foll</w:t>
      </w:r>
      <w:r w:rsidR="00696FDC" w:rsidRPr="00696FDC">
        <w:rPr>
          <w:rFonts w:eastAsiaTheme="minorEastAsia" w:hint="eastAsia"/>
          <w:lang w:eastAsia="zh-CN"/>
        </w:rPr>
        <w:t xml:space="preserve">owing RAN1 </w:t>
      </w:r>
      <w:r w:rsidRPr="00696FDC">
        <w:rPr>
          <w:rFonts w:eastAsiaTheme="minorEastAsia" w:hint="eastAsia"/>
          <w:lang w:eastAsia="zh-CN"/>
        </w:rPr>
        <w:t>agreement</w:t>
      </w:r>
      <w:r w:rsidR="004234AA">
        <w:rPr>
          <w:rFonts w:eastAsiaTheme="minorEastAsia" w:hint="eastAsia"/>
          <w:lang w:eastAsia="zh-CN"/>
        </w:rPr>
        <w:t>s and conc</w:t>
      </w:r>
      <w:bookmarkEnd w:id="34"/>
      <w:bookmarkEnd w:id="35"/>
      <w:r w:rsidR="004234AA">
        <w:rPr>
          <w:rFonts w:eastAsiaTheme="minorEastAsia" w:hint="eastAsia"/>
          <w:lang w:eastAsia="zh-CN"/>
        </w:rPr>
        <w:t>lusions</w:t>
      </w:r>
      <w:r w:rsidRPr="00696FDC">
        <w:rPr>
          <w:rFonts w:eastAsiaTheme="minorEastAsia" w:hint="eastAsia"/>
          <w:lang w:eastAsia="zh-CN"/>
        </w:rPr>
        <w:t xml:space="preserve">, </w:t>
      </w:r>
      <w:r w:rsidR="00B26DAC">
        <w:rPr>
          <w:rFonts w:eastAsiaTheme="minorEastAsia" w:hint="eastAsia"/>
          <w:lang w:eastAsia="zh-CN"/>
        </w:rPr>
        <w:t>the</w:t>
      </w:r>
      <w:r w:rsidR="004234AA">
        <w:rPr>
          <w:rFonts w:eastAsiaTheme="minorEastAsia" w:hint="eastAsia"/>
          <w:lang w:eastAsia="zh-CN"/>
        </w:rPr>
        <w:t xml:space="preserve"> </w:t>
      </w:r>
      <w:bookmarkStart w:id="40" w:name="OLE_LINK147"/>
      <w:bookmarkStart w:id="41" w:name="OLE_LINK148"/>
      <w:proofErr w:type="spellStart"/>
      <w:r w:rsidR="004234AA">
        <w:rPr>
          <w:rFonts w:ascii="Times" w:eastAsia="Batang" w:hAnsi="Times" w:cs="Aptos"/>
          <w:i/>
          <w:iCs/>
          <w:szCs w:val="21"/>
          <w:lang w:val="en-GB"/>
        </w:rPr>
        <w:t>preambleReceivedTargetPower</w:t>
      </w:r>
      <w:proofErr w:type="spellEnd"/>
      <w:r w:rsidR="004234AA" w:rsidRPr="004234AA">
        <w:rPr>
          <w:rFonts w:eastAsiaTheme="minorEastAsia" w:hint="eastAsia"/>
          <w:lang w:eastAsia="zh-CN"/>
        </w:rPr>
        <w:t xml:space="preserve"> </w:t>
      </w:r>
      <w:r w:rsidR="00B26DAC">
        <w:rPr>
          <w:rFonts w:eastAsiaTheme="minorEastAsia" w:hint="eastAsia"/>
          <w:lang w:eastAsia="zh-CN"/>
        </w:rPr>
        <w:t>is</w:t>
      </w:r>
      <w:bookmarkEnd w:id="40"/>
      <w:bookmarkEnd w:id="41"/>
      <w:r w:rsidR="004234AA">
        <w:rPr>
          <w:rFonts w:eastAsiaTheme="minorEastAsia" w:hint="eastAsia"/>
          <w:lang w:eastAsia="zh-CN"/>
        </w:rPr>
        <w:t xml:space="preserve"> </w:t>
      </w:r>
      <w:r w:rsidRPr="00696FDC">
        <w:rPr>
          <w:rFonts w:eastAsiaTheme="minorEastAsia" w:hint="eastAsia"/>
          <w:lang w:eastAsia="zh-CN"/>
        </w:rPr>
        <w:t xml:space="preserve">different </w:t>
      </w:r>
      <w:r w:rsidR="004234AA">
        <w:rPr>
          <w:rFonts w:eastAsiaTheme="minorEastAsia"/>
          <w:lang w:eastAsia="zh-CN"/>
        </w:rPr>
        <w:t>between</w:t>
      </w:r>
      <w:r w:rsidRPr="00696FDC">
        <w:rPr>
          <w:rFonts w:eastAsiaTheme="minorEastAsia" w:hint="eastAsia"/>
          <w:lang w:eastAsia="zh-CN"/>
        </w:rPr>
        <w:t xml:space="preserve"> additional RO and legacy RO.</w:t>
      </w:r>
      <w:r w:rsidR="00FC2114">
        <w:rPr>
          <w:rFonts w:eastAsiaTheme="minorEastAsia" w:hint="eastAsia"/>
          <w:lang w:eastAsia="zh-CN"/>
        </w:rPr>
        <w:t xml:space="preserve"> Hence, when RO type switch, </w:t>
      </w:r>
      <w:bookmarkStart w:id="42" w:name="OLE_LINK150"/>
      <w:bookmarkStart w:id="43" w:name="OLE_LINK151"/>
      <w:proofErr w:type="spellStart"/>
      <w:r w:rsidR="00FC2114">
        <w:rPr>
          <w:rFonts w:ascii="Times" w:eastAsia="Batang" w:hAnsi="Times" w:cs="Aptos"/>
          <w:i/>
          <w:iCs/>
          <w:szCs w:val="21"/>
          <w:lang w:val="en-GB"/>
        </w:rPr>
        <w:t>preambleReceivedTargetPower</w:t>
      </w:r>
      <w:proofErr w:type="spellEnd"/>
      <w:r w:rsidR="00FC2114" w:rsidRPr="004234AA">
        <w:rPr>
          <w:rFonts w:eastAsiaTheme="minorEastAsia" w:hint="eastAsia"/>
          <w:lang w:eastAsia="zh-CN"/>
        </w:rPr>
        <w:t xml:space="preserve"> </w:t>
      </w:r>
      <w:r w:rsidR="00FC2114">
        <w:rPr>
          <w:rFonts w:eastAsiaTheme="minorEastAsia" w:hint="eastAsia"/>
          <w:lang w:eastAsia="zh-CN"/>
        </w:rPr>
        <w:t xml:space="preserve">should be </w:t>
      </w:r>
      <w:r w:rsidR="002D7885">
        <w:rPr>
          <w:rFonts w:eastAsiaTheme="minorEastAsia" w:hint="eastAsia"/>
          <w:lang w:eastAsia="zh-CN"/>
        </w:rPr>
        <w:t>initialized</w:t>
      </w:r>
      <w:bookmarkEnd w:id="42"/>
      <w:bookmarkEnd w:id="43"/>
      <w:r w:rsidR="00FC2114">
        <w:rPr>
          <w:rFonts w:eastAsiaTheme="minorEastAsia" w:hint="eastAsia"/>
          <w:lang w:eastAsia="zh-CN"/>
        </w:rPr>
        <w:t>.</w:t>
      </w:r>
    </w:p>
    <w:tbl>
      <w:tblPr>
        <w:tblStyle w:val="a7"/>
        <w:tblW w:w="0" w:type="auto"/>
        <w:tblInd w:w="534" w:type="dxa"/>
        <w:tblLook w:val="04A0" w:firstRow="1" w:lastRow="0" w:firstColumn="1" w:lastColumn="0" w:noHBand="0" w:noVBand="1"/>
      </w:tblPr>
      <w:tblGrid>
        <w:gridCol w:w="7988"/>
      </w:tblGrid>
      <w:tr w:rsidR="00CA19BE" w:rsidTr="00A40DD7">
        <w:tc>
          <w:tcPr>
            <w:tcW w:w="7988" w:type="dxa"/>
          </w:tcPr>
          <w:bookmarkEnd w:id="36"/>
          <w:bookmarkEnd w:id="37"/>
          <w:bookmarkEnd w:id="38"/>
          <w:bookmarkEnd w:id="39"/>
          <w:p w:rsidR="00CA19BE" w:rsidRPr="006A0B6A" w:rsidRDefault="006A0B6A" w:rsidP="006A0B6A">
            <w:pPr>
              <w:pStyle w:val="a5"/>
              <w:tabs>
                <w:tab w:val="center" w:pos="4153"/>
              </w:tabs>
              <w:jc w:val="both"/>
              <w:rPr>
                <w:rFonts w:eastAsiaTheme="minorEastAsia"/>
                <w:b/>
                <w:szCs w:val="24"/>
                <w:u w:val="single"/>
                <w:lang w:val="en-US" w:eastAsia="zh-CN"/>
              </w:rPr>
            </w:pPr>
            <w:r>
              <w:rPr>
                <w:rFonts w:eastAsiaTheme="minorEastAsia" w:hint="eastAsia"/>
                <w:b/>
                <w:szCs w:val="24"/>
                <w:u w:val="single"/>
                <w:lang w:val="en-US" w:eastAsia="zh-CN"/>
              </w:rPr>
              <w:t xml:space="preserve">Agreements </w:t>
            </w:r>
            <w:r w:rsidRPr="006A0B6A">
              <w:rPr>
                <w:rFonts w:eastAsiaTheme="minorEastAsia" w:hint="eastAsia"/>
                <w:b/>
                <w:szCs w:val="24"/>
                <w:u w:val="single"/>
                <w:lang w:val="en-US" w:eastAsia="zh-CN"/>
              </w:rPr>
              <w:t>in RAN1#119:</w:t>
            </w:r>
          </w:p>
          <w:p w:rsidR="006A0B6A" w:rsidRPr="006A0B6A" w:rsidRDefault="006A0B6A" w:rsidP="006A0B6A">
            <w:pPr>
              <w:rPr>
                <w:rFonts w:ascii="Times" w:eastAsia="Batang" w:hAnsi="Times" w:cs="Aptos"/>
                <w:szCs w:val="21"/>
                <w:lang w:val="en-GB"/>
              </w:rPr>
            </w:pPr>
            <w:r w:rsidRPr="006A0B6A">
              <w:rPr>
                <w:rFonts w:ascii="Times" w:eastAsia="Batang" w:hAnsi="Times"/>
                <w:szCs w:val="21"/>
                <w:lang w:val="en-GB"/>
              </w:rPr>
              <w:lastRenderedPageBreak/>
              <w:t xml:space="preserve">For RACH configuration Option 1, for support of separate power control parameters for PRACH transmission in </w:t>
            </w:r>
            <w:r w:rsidRPr="006A0B6A">
              <w:rPr>
                <w:rFonts w:ascii="Times" w:eastAsia="Batang" w:hAnsi="Times" w:hint="eastAsia"/>
                <w:szCs w:val="21"/>
                <w:lang w:val="en-GB"/>
              </w:rPr>
              <w:t>additional-ROs</w:t>
            </w:r>
            <w:r w:rsidRPr="006A0B6A">
              <w:rPr>
                <w:rFonts w:ascii="Times" w:eastAsia="Batang" w:hAnsi="Times"/>
                <w:szCs w:val="21"/>
                <w:lang w:val="en-GB"/>
              </w:rPr>
              <w:t xml:space="preserve"> and </w:t>
            </w:r>
            <w:r w:rsidRPr="006A0B6A">
              <w:rPr>
                <w:rFonts w:ascii="Times" w:eastAsia="Batang" w:hAnsi="Times" w:hint="eastAsia"/>
                <w:szCs w:val="21"/>
                <w:lang w:val="en-GB"/>
              </w:rPr>
              <w:t>legacy-ROs</w:t>
            </w:r>
            <w:r w:rsidRPr="006A0B6A">
              <w:rPr>
                <w:rFonts w:ascii="Times" w:eastAsia="Batang" w:hAnsi="Times"/>
                <w:szCs w:val="21"/>
                <w:lang w:val="en-GB"/>
              </w:rPr>
              <w:t xml:space="preserve">, support separate </w:t>
            </w:r>
            <w:bookmarkStart w:id="44" w:name="OLE_LINK132"/>
            <w:bookmarkStart w:id="45" w:name="OLE_LINK133"/>
            <w:proofErr w:type="spellStart"/>
            <w:r w:rsidRPr="006A0B6A">
              <w:rPr>
                <w:rFonts w:ascii="Times" w:eastAsia="Batang" w:hAnsi="Times" w:cs="Aptos"/>
                <w:i/>
                <w:iCs/>
                <w:szCs w:val="21"/>
                <w:lang w:val="en-GB"/>
              </w:rPr>
              <w:t>preambleReceivedTargetPowe</w:t>
            </w:r>
            <w:bookmarkEnd w:id="44"/>
            <w:bookmarkEnd w:id="45"/>
            <w:r w:rsidRPr="006A0B6A">
              <w:rPr>
                <w:rFonts w:ascii="Times" w:eastAsia="Batang" w:hAnsi="Times" w:cs="Aptos"/>
                <w:i/>
                <w:iCs/>
                <w:szCs w:val="21"/>
                <w:lang w:val="en-GB"/>
              </w:rPr>
              <w:t>r</w:t>
            </w:r>
            <w:proofErr w:type="spellEnd"/>
            <w:r w:rsidRPr="006A0B6A">
              <w:rPr>
                <w:rFonts w:ascii="Times" w:eastAsia="Batang" w:hAnsi="Times" w:cs="Aptos"/>
                <w:szCs w:val="21"/>
                <w:lang w:val="en-GB"/>
              </w:rPr>
              <w:t xml:space="preserve"> for </w:t>
            </w:r>
            <w:r w:rsidRPr="006A0B6A">
              <w:rPr>
                <w:rFonts w:ascii="Times" w:eastAsia="Batang" w:hAnsi="Times" w:hint="eastAsia"/>
                <w:szCs w:val="21"/>
                <w:lang w:val="en-GB"/>
              </w:rPr>
              <w:t>additional-ROs.</w:t>
            </w:r>
          </w:p>
          <w:p w:rsidR="004234AA" w:rsidRPr="006A0B6A" w:rsidRDefault="006A0B6A" w:rsidP="004234AA">
            <w:pPr>
              <w:widowControl w:val="0"/>
              <w:numPr>
                <w:ilvl w:val="0"/>
                <w:numId w:val="12"/>
              </w:numPr>
              <w:jc w:val="both"/>
              <w:rPr>
                <w:rFonts w:ascii="Times" w:eastAsia="Batang" w:hAnsi="Times"/>
                <w:lang w:val="en-GB" w:eastAsia="x-none"/>
              </w:rPr>
            </w:pPr>
            <w:r w:rsidRPr="006A0B6A">
              <w:rPr>
                <w:rFonts w:ascii="Times" w:eastAsia="Batang" w:hAnsi="Times" w:cs="Aptos"/>
                <w:szCs w:val="21"/>
                <w:lang w:val="en-GB" w:eastAsia="x-none"/>
              </w:rPr>
              <w:t xml:space="preserve">FFS: </w:t>
            </w:r>
            <w:proofErr w:type="spellStart"/>
            <w:r w:rsidRPr="006A0B6A">
              <w:rPr>
                <w:rFonts w:ascii="Times" w:eastAsia="Batang" w:hAnsi="Times" w:cs="Aptos"/>
                <w:i/>
                <w:iCs/>
                <w:szCs w:val="21"/>
                <w:lang w:val="en-GB" w:eastAsia="x-none"/>
              </w:rPr>
              <w:t>powerRampingStep</w:t>
            </w:r>
            <w:proofErr w:type="spellEnd"/>
            <w:r w:rsidRPr="006A0B6A">
              <w:rPr>
                <w:rFonts w:ascii="Times" w:eastAsia="Malgun Gothic" w:hAnsi="Times" w:cs="Aptos" w:hint="eastAsia"/>
                <w:i/>
                <w:iCs/>
                <w:szCs w:val="21"/>
                <w:lang w:val="en-GB" w:eastAsia="x-none"/>
              </w:rPr>
              <w:t>,</w:t>
            </w:r>
            <w:r w:rsidRPr="006A0B6A">
              <w:rPr>
                <w:rFonts w:ascii="Times" w:eastAsia="Batang" w:hAnsi="Times" w:cs="Aptos"/>
                <w:szCs w:val="21"/>
                <w:lang w:val="en-GB" w:eastAsia="x-none"/>
              </w:rPr>
              <w:t xml:space="preserve"> preamble maximum output power</w:t>
            </w:r>
            <w:r w:rsidRPr="006A0B6A">
              <w:rPr>
                <w:rFonts w:ascii="Times" w:eastAsia="Batang" w:hAnsi="Times"/>
                <w:szCs w:val="21"/>
                <w:lang w:val="en-GB" w:eastAsia="x-none"/>
              </w:rPr>
              <w:t xml:space="preserve"> </w:t>
            </w:r>
            <m:oMath>
              <m:sSub>
                <m:sSubPr>
                  <m:ctrlPr>
                    <w:rPr>
                      <w:rFonts w:ascii="Cambria Math" w:eastAsia="Batang" w:hAnsi="Cambria Math"/>
                      <w:szCs w:val="21"/>
                      <w:lang w:val="en-GB" w:eastAsia="x-none"/>
                    </w:rPr>
                  </m:ctrlPr>
                </m:sSubPr>
                <m:e>
                  <m:r>
                    <w:rPr>
                      <w:rFonts w:ascii="Cambria Math" w:eastAsia="Batang" w:hAnsi="Cambria Math"/>
                      <w:szCs w:val="21"/>
                      <w:lang w:val="en-GB" w:eastAsia="x-none"/>
                    </w:rPr>
                    <m:t>P</m:t>
                  </m:r>
                </m:e>
                <m:sub>
                  <m:r>
                    <w:rPr>
                      <w:rFonts w:ascii="Cambria Math" w:eastAsia="Batang" w:hAnsi="Cambria Math"/>
                      <w:szCs w:val="21"/>
                      <w:lang w:val="en-GB" w:eastAsia="x-none"/>
                    </w:rPr>
                    <m:t>CMAX</m:t>
                  </m:r>
                </m:sub>
              </m:sSub>
            </m:oMath>
            <w:r w:rsidRPr="006A0B6A">
              <w:rPr>
                <w:rFonts w:ascii="Times" w:eastAsia="Batang" w:hAnsi="Times"/>
                <w:szCs w:val="21"/>
                <w:lang w:val="en-GB" w:eastAsia="x-none"/>
              </w:rPr>
              <w:t>,</w:t>
            </w:r>
            <w:r w:rsidRPr="006A0B6A">
              <w:rPr>
                <w:rFonts w:ascii="Times" w:eastAsia="Batang" w:hAnsi="Times" w:cs="Aptos"/>
                <w:i/>
                <w:iCs/>
                <w:szCs w:val="21"/>
                <w:lang w:val="en-GB" w:eastAsia="x-none"/>
              </w:rPr>
              <w:t xml:space="preserve"> </w:t>
            </w:r>
            <w:proofErr w:type="spellStart"/>
            <w:r w:rsidRPr="006A0B6A">
              <w:rPr>
                <w:rFonts w:ascii="Times" w:eastAsia="Batang" w:hAnsi="Times" w:cs="Aptos"/>
                <w:i/>
                <w:iCs/>
                <w:szCs w:val="21"/>
                <w:lang w:val="en-GB" w:eastAsia="x-none"/>
              </w:rPr>
              <w:t>preambleTransMax</w:t>
            </w:r>
            <w:proofErr w:type="spellEnd"/>
            <w:r w:rsidRPr="006A0B6A">
              <w:rPr>
                <w:rFonts w:ascii="Times" w:eastAsia="Batang" w:hAnsi="Times" w:cs="Aptos"/>
                <w:szCs w:val="21"/>
                <w:lang w:val="en-GB" w:eastAsia="x-none"/>
              </w:rPr>
              <w:t xml:space="preserve">, </w:t>
            </w:r>
            <w:proofErr w:type="spellStart"/>
            <w:r w:rsidRPr="006A0B6A">
              <w:rPr>
                <w:rFonts w:ascii="Times" w:eastAsia="Batang" w:hAnsi="Times" w:cs="Aptos"/>
                <w:i/>
                <w:iCs/>
                <w:szCs w:val="21"/>
                <w:lang w:val="en-GB" w:eastAsia="x-none"/>
              </w:rPr>
              <w:t>powerRampingStepHighPriority</w:t>
            </w:r>
            <w:proofErr w:type="spellEnd"/>
          </w:p>
          <w:p w:rsidR="006A0B6A" w:rsidRPr="006A0B6A" w:rsidRDefault="004234AA" w:rsidP="006A0B6A">
            <w:pPr>
              <w:pStyle w:val="a5"/>
              <w:tabs>
                <w:tab w:val="center" w:pos="4153"/>
              </w:tabs>
              <w:jc w:val="both"/>
              <w:rPr>
                <w:rFonts w:eastAsiaTheme="minorEastAsia"/>
                <w:b/>
                <w:szCs w:val="24"/>
                <w:u w:val="single"/>
                <w:lang w:val="en-US" w:eastAsia="zh-CN"/>
              </w:rPr>
            </w:pPr>
            <w:r>
              <w:rPr>
                <w:rFonts w:eastAsiaTheme="minorEastAsia" w:hint="eastAsia"/>
                <w:b/>
                <w:szCs w:val="24"/>
                <w:u w:val="single"/>
                <w:lang w:val="en-US" w:eastAsia="zh-CN"/>
              </w:rPr>
              <w:t>Conclusion</w:t>
            </w:r>
            <w:r w:rsidR="006A0B6A" w:rsidRPr="006A0B6A">
              <w:rPr>
                <w:rFonts w:eastAsiaTheme="minorEastAsia" w:hint="eastAsia"/>
                <w:b/>
                <w:szCs w:val="24"/>
                <w:u w:val="single"/>
                <w:lang w:val="en-US" w:eastAsia="zh-CN"/>
              </w:rPr>
              <w:t xml:space="preserve"> in RAN1#1</w:t>
            </w:r>
            <w:r>
              <w:rPr>
                <w:rFonts w:eastAsiaTheme="minorEastAsia" w:hint="eastAsia"/>
                <w:b/>
                <w:szCs w:val="24"/>
                <w:u w:val="single"/>
                <w:lang w:val="en-US" w:eastAsia="zh-CN"/>
              </w:rPr>
              <w:t>20</w:t>
            </w:r>
            <w:r w:rsidR="006A0B6A" w:rsidRPr="006A0B6A">
              <w:rPr>
                <w:rFonts w:eastAsiaTheme="minorEastAsia" w:hint="eastAsia"/>
                <w:b/>
                <w:szCs w:val="24"/>
                <w:u w:val="single"/>
                <w:lang w:val="en-US" w:eastAsia="zh-CN"/>
              </w:rPr>
              <w:t>:</w:t>
            </w:r>
          </w:p>
          <w:p w:rsidR="006A0B6A" w:rsidRDefault="006A0B6A" w:rsidP="006A0B6A">
            <w:pPr>
              <w:rPr>
                <w:szCs w:val="21"/>
              </w:rPr>
            </w:pPr>
            <w:r>
              <w:rPr>
                <w:szCs w:val="21"/>
              </w:rPr>
              <w:t xml:space="preserve">There is no RAN1 consensus on the following proposal: </w:t>
            </w:r>
          </w:p>
          <w:p w:rsidR="006A0B6A" w:rsidRPr="000C1FCD" w:rsidRDefault="006A0B6A" w:rsidP="006A0B6A">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rsidR="006A0B6A" w:rsidRPr="00481EA0" w:rsidRDefault="006A0B6A" w:rsidP="006A0B6A">
            <w:pPr>
              <w:pStyle w:val="af"/>
              <w:numPr>
                <w:ilvl w:val="0"/>
                <w:numId w:val="12"/>
              </w:numPr>
              <w:overflowPunct/>
              <w:autoSpaceDE/>
              <w:autoSpaceDN/>
              <w:adjustRightInd/>
              <w:spacing w:after="0"/>
              <w:contextualSpacing w:val="0"/>
              <w:textAlignment w:val="auto"/>
              <w:rPr>
                <w:rFonts w:cstheme="minorHAnsi"/>
                <w:i/>
                <w:iCs/>
                <w:szCs w:val="21"/>
              </w:rPr>
            </w:pPr>
            <w:proofErr w:type="gramStart"/>
            <w:r w:rsidRPr="000C1FCD">
              <w:rPr>
                <w:rFonts w:hint="eastAsia"/>
                <w:i/>
                <w:iCs/>
                <w:szCs w:val="21"/>
              </w:rPr>
              <w:t>also</w:t>
            </w:r>
            <w:proofErr w:type="gramEnd"/>
            <w:r w:rsidRPr="000C1FCD">
              <w:rPr>
                <w:rFonts w:hint="eastAsia"/>
                <w:i/>
                <w:iCs/>
                <w:szCs w:val="21"/>
              </w:rPr>
              <w:t xml:space="preserve">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rsidR="004234AA" w:rsidRPr="006A0B6A" w:rsidRDefault="004234AA" w:rsidP="004234AA">
            <w:pPr>
              <w:pStyle w:val="a5"/>
              <w:tabs>
                <w:tab w:val="center" w:pos="4153"/>
              </w:tabs>
              <w:jc w:val="both"/>
              <w:rPr>
                <w:rFonts w:eastAsiaTheme="minorEastAsia"/>
                <w:b/>
                <w:szCs w:val="24"/>
                <w:u w:val="single"/>
                <w:lang w:val="en-US" w:eastAsia="zh-CN"/>
              </w:rPr>
            </w:pPr>
            <w:r>
              <w:rPr>
                <w:rFonts w:eastAsiaTheme="minorEastAsia" w:hint="eastAsia"/>
                <w:b/>
                <w:szCs w:val="24"/>
                <w:u w:val="single"/>
                <w:lang w:val="en-US" w:eastAsia="zh-CN"/>
              </w:rPr>
              <w:t xml:space="preserve">Conclusion </w:t>
            </w:r>
            <w:r w:rsidRPr="006A0B6A">
              <w:rPr>
                <w:rFonts w:eastAsiaTheme="minorEastAsia" w:hint="eastAsia"/>
                <w:b/>
                <w:szCs w:val="24"/>
                <w:u w:val="single"/>
                <w:lang w:val="en-US" w:eastAsia="zh-CN"/>
              </w:rPr>
              <w:t xml:space="preserve"> in RAN1#1</w:t>
            </w:r>
            <w:r>
              <w:rPr>
                <w:rFonts w:eastAsiaTheme="minorEastAsia" w:hint="eastAsia"/>
                <w:b/>
                <w:szCs w:val="24"/>
                <w:u w:val="single"/>
                <w:lang w:val="en-US" w:eastAsia="zh-CN"/>
              </w:rPr>
              <w:t>20bis</w:t>
            </w:r>
            <w:r w:rsidRPr="006A0B6A">
              <w:rPr>
                <w:rFonts w:eastAsiaTheme="minorEastAsia" w:hint="eastAsia"/>
                <w:b/>
                <w:szCs w:val="24"/>
                <w:u w:val="single"/>
                <w:lang w:val="en-US" w:eastAsia="zh-CN"/>
              </w:rPr>
              <w:t>:</w:t>
            </w:r>
          </w:p>
          <w:p w:rsidR="006A0B6A" w:rsidRPr="004234AA" w:rsidRDefault="004234AA" w:rsidP="00FC2114">
            <w:pPr>
              <w:spacing w:after="180"/>
              <w:rPr>
                <w:rFonts w:eastAsiaTheme="minorEastAsia"/>
                <w:lang w:val="en-GB" w:eastAsia="zh-CN"/>
              </w:rPr>
            </w:pPr>
            <w:r>
              <w:rPr>
                <w:rFonts w:ascii="Times" w:eastAsia="Batang" w:hAnsi="Times" w:cs="Calibri"/>
                <w:bCs/>
                <w:szCs w:val="21"/>
                <w:lang w:val="en-GB"/>
              </w:rPr>
              <w:t xml:space="preserve">For RACH configuration Option 1, there is no consensus in RAN1 to support </w:t>
            </w:r>
            <w:r>
              <w:rPr>
                <w:rFonts w:ascii="Times" w:eastAsia="Batang" w:hAnsi="Times" w:cs="Calibri"/>
                <w:bCs/>
                <w:iCs/>
                <w:szCs w:val="21"/>
                <w:lang w:val="en-GB"/>
              </w:rPr>
              <w:t xml:space="preserve">separate </w:t>
            </w:r>
            <w:proofErr w:type="spellStart"/>
            <w:r>
              <w:rPr>
                <w:rFonts w:ascii="Times" w:eastAsia="Batang" w:hAnsi="Times" w:cs="Calibri"/>
                <w:bCs/>
                <w:i/>
                <w:szCs w:val="21"/>
                <w:lang w:val="en-GB"/>
              </w:rPr>
              <w:t>ssb-SharedRO-MaskIndex</w:t>
            </w:r>
            <w:proofErr w:type="spellEnd"/>
            <w:r>
              <w:rPr>
                <w:rFonts w:ascii="Times" w:eastAsia="Batang" w:hAnsi="Times" w:cs="Calibri"/>
                <w:bCs/>
                <w:iCs/>
                <w:szCs w:val="21"/>
                <w:lang w:val="en-GB"/>
              </w:rPr>
              <w:t xml:space="preserve"> configurations for Additional-ROs and Legacy-ROs under the same </w:t>
            </w:r>
            <w:proofErr w:type="spellStart"/>
            <w:r>
              <w:rPr>
                <w:rFonts w:ascii="Times" w:eastAsia="Batang" w:hAnsi="Times" w:cs="Calibri"/>
                <w:bCs/>
                <w:i/>
                <w:iCs/>
                <w:szCs w:val="21"/>
                <w:lang w:val="en-GB"/>
              </w:rPr>
              <w:t>FeatureCombinationPreambles</w:t>
            </w:r>
            <w:proofErr w:type="spellEnd"/>
            <w:r>
              <w:rPr>
                <w:rFonts w:ascii="Times" w:eastAsia="Batang" w:hAnsi="Times" w:cs="Calibri"/>
                <w:bCs/>
                <w:i/>
                <w:iCs/>
                <w:szCs w:val="21"/>
                <w:lang w:val="en-GB"/>
              </w:rPr>
              <w:t xml:space="preserve"> </w:t>
            </w:r>
            <w:r>
              <w:rPr>
                <w:rFonts w:ascii="Times" w:eastAsia="Batang" w:hAnsi="Times" w:cs="Calibri"/>
                <w:bCs/>
                <w:szCs w:val="21"/>
                <w:lang w:val="en-GB"/>
              </w:rPr>
              <w:t xml:space="preserve">configuration and it’s up to RAN2 to decide whether to support separate </w:t>
            </w:r>
            <w:proofErr w:type="spellStart"/>
            <w:r>
              <w:rPr>
                <w:rFonts w:ascii="Times" w:eastAsia="Batang" w:hAnsi="Times" w:cs="Calibri"/>
                <w:bCs/>
                <w:i/>
                <w:iCs/>
                <w:szCs w:val="21"/>
                <w:lang w:val="en-GB"/>
              </w:rPr>
              <w:t>featureCombinationPreamblesList</w:t>
            </w:r>
            <w:proofErr w:type="spellEnd"/>
            <w:r>
              <w:rPr>
                <w:rFonts w:ascii="Times" w:eastAsia="Batang" w:hAnsi="Times" w:cs="Calibri"/>
                <w:bCs/>
                <w:szCs w:val="21"/>
                <w:lang w:val="en-GB"/>
              </w:rPr>
              <w:t xml:space="preserve"> configurations for </w:t>
            </w:r>
            <w:r>
              <w:rPr>
                <w:rFonts w:ascii="Times" w:eastAsia="Batang" w:hAnsi="Times" w:cs="Calibri"/>
                <w:bCs/>
                <w:iCs/>
                <w:szCs w:val="21"/>
                <w:lang w:val="en-GB"/>
              </w:rPr>
              <w:t>Additional-ROs and Legacy-ROs.</w:t>
            </w:r>
          </w:p>
        </w:tc>
      </w:tr>
    </w:tbl>
    <w:p w:rsidR="00CA19BE" w:rsidRPr="00FC2114" w:rsidRDefault="00FC2114" w:rsidP="00FC2114">
      <w:pPr>
        <w:pStyle w:val="a0"/>
        <w:numPr>
          <w:ilvl w:val="0"/>
          <w:numId w:val="15"/>
        </w:numPr>
        <w:spacing w:beforeLines="50" w:before="120"/>
        <w:rPr>
          <w:rFonts w:eastAsiaTheme="minorEastAsia"/>
          <w:i/>
          <w:lang w:eastAsia="zh-CN"/>
        </w:rPr>
      </w:pPr>
      <w:r>
        <w:rPr>
          <w:rFonts w:eastAsiaTheme="minorEastAsia" w:hint="eastAsia"/>
          <w:lang w:eastAsia="zh-CN"/>
        </w:rPr>
        <w:lastRenderedPageBreak/>
        <w:t xml:space="preserve">For RACH </w:t>
      </w:r>
      <w:r w:rsidR="00CA19BE">
        <w:rPr>
          <w:rFonts w:eastAsiaTheme="minorEastAsia" w:hint="eastAsia"/>
          <w:lang w:eastAsia="zh-CN"/>
        </w:rPr>
        <w:t>configuration option 2,</w:t>
      </w:r>
      <w:r>
        <w:rPr>
          <w:rFonts w:eastAsiaTheme="minorEastAsia" w:hint="eastAsia"/>
          <w:lang w:eastAsia="zh-CN"/>
        </w:rPr>
        <w:t xml:space="preserve"> since </w:t>
      </w:r>
      <w:bookmarkStart w:id="46" w:name="OLE_LINK152"/>
      <w:bookmarkStart w:id="47" w:name="OLE_LINK153"/>
      <w:r w:rsidRPr="00FC2114">
        <w:rPr>
          <w:i/>
        </w:rPr>
        <w:t>RACH-</w:t>
      </w:r>
      <w:proofErr w:type="spellStart"/>
      <w:r w:rsidRPr="00FC2114">
        <w:rPr>
          <w:i/>
        </w:rPr>
        <w:t>ConfigCommon</w:t>
      </w:r>
      <w:bookmarkEnd w:id="46"/>
      <w:bookmarkEnd w:id="47"/>
      <w:proofErr w:type="spellEnd"/>
      <w:r>
        <w:rPr>
          <w:rFonts w:eastAsiaTheme="minorEastAsia" w:hint="eastAsia"/>
          <w:lang w:eastAsia="zh-CN"/>
        </w:rPr>
        <w:t xml:space="preserve"> is separate</w:t>
      </w:r>
      <w:r w:rsidR="002D7885">
        <w:rPr>
          <w:rFonts w:eastAsiaTheme="minorEastAsia" w:hint="eastAsia"/>
          <w:lang w:eastAsia="zh-CN"/>
        </w:rPr>
        <w:t>ly</w:t>
      </w:r>
      <w:r>
        <w:rPr>
          <w:rFonts w:eastAsiaTheme="minorEastAsia" w:hint="eastAsia"/>
          <w:lang w:eastAsia="zh-CN"/>
        </w:rPr>
        <w:t xml:space="preserve"> </w:t>
      </w:r>
      <w:r>
        <w:rPr>
          <w:rFonts w:eastAsiaTheme="minorEastAsia"/>
          <w:lang w:eastAsia="zh-CN"/>
        </w:rPr>
        <w:t>configured</w:t>
      </w:r>
      <w:r>
        <w:rPr>
          <w:rFonts w:eastAsiaTheme="minorEastAsia" w:hint="eastAsia"/>
          <w:lang w:eastAsia="zh-CN"/>
        </w:rPr>
        <w:t xml:space="preserve"> for legacy RO and additional RO, all parameters </w:t>
      </w:r>
      <w:r w:rsidR="00CA609B">
        <w:rPr>
          <w:rFonts w:eastAsiaTheme="minorEastAsia" w:hint="eastAsia"/>
          <w:lang w:eastAsia="zh-CN"/>
        </w:rPr>
        <w:t>can</w:t>
      </w:r>
      <w:r>
        <w:rPr>
          <w:rFonts w:eastAsiaTheme="minorEastAsia" w:hint="eastAsia"/>
          <w:lang w:eastAsia="zh-CN"/>
        </w:rPr>
        <w:t xml:space="preserve"> be configured separately</w:t>
      </w:r>
      <w:r w:rsidR="002D7885">
        <w:rPr>
          <w:rFonts w:eastAsiaTheme="minorEastAsia" w:hint="eastAsia"/>
          <w:lang w:eastAsia="zh-CN"/>
        </w:rPr>
        <w:t xml:space="preserve">. Hence, when RO type switch, all the parameters </w:t>
      </w:r>
      <w:r w:rsidR="00CA609B">
        <w:rPr>
          <w:rFonts w:eastAsiaTheme="minorEastAsia" w:hint="eastAsia"/>
          <w:lang w:eastAsia="zh-CN"/>
        </w:rPr>
        <w:t>can</w:t>
      </w:r>
      <w:r w:rsidR="002D7885">
        <w:rPr>
          <w:rFonts w:eastAsiaTheme="minorEastAsia" w:hint="eastAsia"/>
          <w:lang w:eastAsia="zh-CN"/>
        </w:rPr>
        <w:t xml:space="preserve"> be initialized.</w:t>
      </w:r>
    </w:p>
    <w:p w:rsidR="00DF20EA" w:rsidRPr="002D7885" w:rsidRDefault="00237035" w:rsidP="00DF20EA">
      <w:pPr>
        <w:pStyle w:val="a0"/>
        <w:rPr>
          <w:rFonts w:eastAsiaTheme="minorEastAsia"/>
          <w:b/>
          <w:lang w:eastAsia="zh-CN"/>
        </w:rPr>
      </w:pPr>
      <w:bookmarkStart w:id="48" w:name="_Ref205970404"/>
      <w:r>
        <w:rPr>
          <w:rFonts w:eastAsia="宋体"/>
          <w:b/>
          <w:lang w:eastAsia="zh-CN"/>
        </w:rPr>
        <w:t xml:space="preserve">Proposal </w:t>
      </w:r>
      <w:r>
        <w:rPr>
          <w:rFonts w:eastAsia="宋体"/>
          <w:b/>
          <w:lang w:eastAsia="zh-CN"/>
        </w:rPr>
        <w:fldChar w:fldCharType="begin"/>
      </w:r>
      <w:r>
        <w:rPr>
          <w:rFonts w:eastAsia="宋体"/>
          <w:b/>
          <w:lang w:eastAsia="zh-CN"/>
        </w:rPr>
        <w:instrText xml:space="preserve"> SEQ Proposal \* ARABIC </w:instrText>
      </w:r>
      <w:r>
        <w:rPr>
          <w:rFonts w:eastAsia="宋体"/>
          <w:b/>
          <w:lang w:eastAsia="zh-CN"/>
        </w:rPr>
        <w:fldChar w:fldCharType="separate"/>
      </w:r>
      <w:r>
        <w:rPr>
          <w:rFonts w:eastAsia="宋体"/>
          <w:b/>
          <w:noProof/>
          <w:lang w:eastAsia="zh-CN"/>
        </w:rPr>
        <w:t>5</w:t>
      </w:r>
      <w:r>
        <w:rPr>
          <w:rFonts w:eastAsia="宋体"/>
          <w:b/>
          <w:lang w:eastAsia="zh-CN"/>
        </w:rPr>
        <w:fldChar w:fldCharType="end"/>
      </w:r>
      <w:r>
        <w:rPr>
          <w:rFonts w:eastAsia="宋体"/>
          <w:b/>
          <w:lang w:eastAsia="zh-CN"/>
        </w:rPr>
        <w:t xml:space="preserve">: </w:t>
      </w:r>
      <w:r w:rsidR="00AD0748" w:rsidRPr="002D7885">
        <w:rPr>
          <w:rFonts w:eastAsiaTheme="minorEastAsia" w:hint="eastAsia"/>
          <w:b/>
          <w:lang w:eastAsia="zh-CN"/>
        </w:rPr>
        <w:t>[MAC-4-1]</w:t>
      </w:r>
      <w:r w:rsidR="00AD0748" w:rsidRPr="00237035">
        <w:rPr>
          <w:rFonts w:eastAsia="宋体"/>
          <w:b/>
          <w:lang w:eastAsia="zh-CN"/>
        </w:rPr>
        <w:t xml:space="preserve"> </w:t>
      </w:r>
      <w:r w:rsidR="00823E81" w:rsidRPr="002D7885">
        <w:rPr>
          <w:rFonts w:eastAsia="宋体" w:hint="eastAsia"/>
          <w:b/>
          <w:lang w:eastAsia="zh-CN"/>
        </w:rPr>
        <w:t xml:space="preserve">After RO type switch, </w:t>
      </w:r>
      <w:r w:rsidR="002D7885" w:rsidRPr="002D7885">
        <w:rPr>
          <w:rFonts w:eastAsia="宋体" w:hint="eastAsia"/>
          <w:b/>
          <w:lang w:eastAsia="zh-CN"/>
        </w:rPr>
        <w:t xml:space="preserve">RA parameter </w:t>
      </w:r>
      <w:r w:rsidR="002D7885" w:rsidRPr="002D7885">
        <w:rPr>
          <w:rFonts w:eastAsiaTheme="minorEastAsia"/>
          <w:b/>
          <w:lang w:eastAsia="zh-CN"/>
        </w:rPr>
        <w:t>initializ</w:t>
      </w:r>
      <w:r w:rsidR="002D7885" w:rsidRPr="002D7885">
        <w:rPr>
          <w:rFonts w:eastAsia="宋体"/>
          <w:b/>
          <w:lang w:eastAsia="zh-CN"/>
        </w:rPr>
        <w:t>ation</w:t>
      </w:r>
      <w:r w:rsidR="002D7885" w:rsidRPr="002D7885">
        <w:rPr>
          <w:rFonts w:eastAsia="宋体" w:hint="eastAsia"/>
          <w:b/>
          <w:lang w:eastAsia="zh-CN"/>
        </w:rPr>
        <w:t xml:space="preserve"> should be performed.</w:t>
      </w:r>
      <w:bookmarkEnd w:id="48"/>
      <w:r w:rsidR="002D7885" w:rsidRPr="002D7885">
        <w:rPr>
          <w:rFonts w:eastAsia="宋体" w:hint="eastAsia"/>
          <w:b/>
          <w:lang w:eastAsia="zh-CN"/>
        </w:rPr>
        <w:t xml:space="preserve"> </w:t>
      </w:r>
    </w:p>
    <w:p w:rsidR="005D0480" w:rsidRPr="002F3FC6" w:rsidRDefault="00237035" w:rsidP="00907798">
      <w:pPr>
        <w:pStyle w:val="a0"/>
        <w:rPr>
          <w:rFonts w:eastAsiaTheme="minorEastAsia"/>
          <w:lang w:eastAsia="zh-CN"/>
        </w:rPr>
      </w:pPr>
      <w:bookmarkStart w:id="49" w:name="_Ref205970412"/>
      <w:r>
        <w:rPr>
          <w:rFonts w:eastAsia="宋体"/>
          <w:b/>
          <w:lang w:eastAsia="zh-CN"/>
        </w:rPr>
        <w:t>Proposal</w:t>
      </w:r>
      <w:r w:rsidR="00AD0748">
        <w:rPr>
          <w:rFonts w:eastAsia="宋体" w:hint="eastAsia"/>
          <w:b/>
          <w:lang w:eastAsia="zh-CN"/>
        </w:rPr>
        <w:t xml:space="preserve"> </w:t>
      </w:r>
      <w:r>
        <w:rPr>
          <w:rFonts w:eastAsia="宋体"/>
          <w:b/>
          <w:lang w:eastAsia="zh-CN"/>
        </w:rPr>
        <w:fldChar w:fldCharType="begin"/>
      </w:r>
      <w:r>
        <w:rPr>
          <w:rFonts w:eastAsia="宋体"/>
          <w:b/>
          <w:lang w:eastAsia="zh-CN"/>
        </w:rPr>
        <w:instrText xml:space="preserve"> SEQ Proposal \* ARABIC </w:instrText>
      </w:r>
      <w:r>
        <w:rPr>
          <w:rFonts w:eastAsia="宋体"/>
          <w:b/>
          <w:lang w:eastAsia="zh-CN"/>
        </w:rPr>
        <w:fldChar w:fldCharType="separate"/>
      </w:r>
      <w:r>
        <w:rPr>
          <w:rFonts w:eastAsia="宋体"/>
          <w:b/>
          <w:lang w:eastAsia="zh-CN"/>
        </w:rPr>
        <w:t>6</w:t>
      </w:r>
      <w:r>
        <w:rPr>
          <w:rFonts w:eastAsia="宋体"/>
          <w:b/>
          <w:lang w:eastAsia="zh-CN"/>
        </w:rPr>
        <w:fldChar w:fldCharType="end"/>
      </w:r>
      <w:r>
        <w:rPr>
          <w:rFonts w:eastAsia="宋体"/>
          <w:b/>
          <w:lang w:eastAsia="zh-CN"/>
        </w:rPr>
        <w:t xml:space="preserve">: </w:t>
      </w:r>
      <w:r w:rsidR="00AD0748">
        <w:rPr>
          <w:rFonts w:eastAsiaTheme="minorEastAsia" w:hint="eastAsia"/>
          <w:b/>
          <w:lang w:eastAsia="zh-CN"/>
        </w:rPr>
        <w:t xml:space="preserve">[MAC-4-2] </w:t>
      </w:r>
      <w:r w:rsidR="00D92A83">
        <w:rPr>
          <w:rFonts w:eastAsia="宋体" w:hint="eastAsia"/>
          <w:b/>
          <w:lang w:eastAsia="zh-CN"/>
        </w:rPr>
        <w:t>For RACH configuration option 1, after RO type switch</w:t>
      </w:r>
      <w:r w:rsidR="00D92A83">
        <w:rPr>
          <w:rFonts w:eastAsia="宋体" w:hint="eastAsia"/>
          <w:b/>
          <w:lang w:eastAsia="zh-CN"/>
        </w:rPr>
        <w:t>，</w:t>
      </w:r>
      <w:proofErr w:type="spellStart"/>
      <w:r w:rsidR="00D92A83" w:rsidRPr="00D92A83">
        <w:rPr>
          <w:rFonts w:ascii="Times" w:eastAsia="Batang" w:hAnsi="Times" w:cs="Aptos"/>
          <w:b/>
          <w:i/>
          <w:iCs/>
          <w:szCs w:val="21"/>
          <w:lang w:val="en-GB"/>
        </w:rPr>
        <w:t>preambleReceivedTargetPower</w:t>
      </w:r>
      <w:proofErr w:type="spellEnd"/>
      <w:r w:rsidR="00D92A83" w:rsidRPr="00D92A83">
        <w:rPr>
          <w:rFonts w:eastAsiaTheme="minorEastAsia"/>
          <w:b/>
          <w:lang w:eastAsia="zh-CN"/>
        </w:rPr>
        <w:t xml:space="preserve"> </w:t>
      </w:r>
      <w:r w:rsidR="00B64B27">
        <w:rPr>
          <w:rFonts w:eastAsiaTheme="minorEastAsia" w:hint="eastAsia"/>
          <w:b/>
          <w:lang w:eastAsia="zh-CN"/>
        </w:rPr>
        <w:t>shall</w:t>
      </w:r>
      <w:r w:rsidR="00D92A83" w:rsidRPr="00D92A83">
        <w:rPr>
          <w:rFonts w:eastAsiaTheme="minorEastAsia"/>
          <w:b/>
          <w:lang w:eastAsia="zh-CN"/>
        </w:rPr>
        <w:t xml:space="preserve"> be initialized</w:t>
      </w:r>
      <w:r w:rsidR="00937FC7">
        <w:rPr>
          <w:rFonts w:eastAsiaTheme="minorEastAsia" w:hint="eastAsia"/>
          <w:b/>
          <w:lang w:eastAsia="zh-CN"/>
        </w:rPr>
        <w:t xml:space="preserve">. </w:t>
      </w:r>
      <w:r w:rsidR="00937FC7">
        <w:rPr>
          <w:rFonts w:eastAsiaTheme="minorEastAsia"/>
          <w:b/>
          <w:lang w:eastAsia="zh-CN"/>
        </w:rPr>
        <w:t>And</w:t>
      </w:r>
      <w:r w:rsidR="00D92A83">
        <w:rPr>
          <w:rFonts w:eastAsiaTheme="minorEastAsia" w:hint="eastAsia"/>
          <w:b/>
          <w:lang w:eastAsia="zh-CN"/>
        </w:rPr>
        <w:t xml:space="preserve"> for RACH configuration option 2, all parameters </w:t>
      </w:r>
      <w:r w:rsidR="00D92A83">
        <w:rPr>
          <w:rFonts w:eastAsiaTheme="minorEastAsia"/>
          <w:b/>
          <w:lang w:eastAsia="zh-CN"/>
        </w:rPr>
        <w:t>configured</w:t>
      </w:r>
      <w:r w:rsidR="00D92A83">
        <w:rPr>
          <w:rFonts w:eastAsiaTheme="minorEastAsia" w:hint="eastAsia"/>
          <w:b/>
          <w:lang w:eastAsia="zh-CN"/>
        </w:rPr>
        <w:t xml:space="preserve"> in </w:t>
      </w:r>
      <w:r w:rsidR="00D92A83" w:rsidRPr="00D92A83">
        <w:rPr>
          <w:b/>
          <w:i/>
        </w:rPr>
        <w:t>RACH-</w:t>
      </w:r>
      <w:proofErr w:type="spellStart"/>
      <w:r w:rsidR="00D92A83" w:rsidRPr="00D92A83">
        <w:rPr>
          <w:b/>
          <w:i/>
        </w:rPr>
        <w:t>ConfigCommon</w:t>
      </w:r>
      <w:proofErr w:type="spellEnd"/>
      <w:r w:rsidR="00D92A83" w:rsidRPr="00D92A83">
        <w:rPr>
          <w:rFonts w:eastAsiaTheme="minorEastAsia" w:hint="eastAsia"/>
          <w:b/>
          <w:i/>
          <w:lang w:eastAsia="zh-CN"/>
        </w:rPr>
        <w:t xml:space="preserve"> </w:t>
      </w:r>
      <w:r w:rsidR="00B64B27">
        <w:rPr>
          <w:rFonts w:eastAsiaTheme="minorEastAsia" w:hint="eastAsia"/>
          <w:b/>
          <w:lang w:eastAsia="zh-CN"/>
        </w:rPr>
        <w:t>shall</w:t>
      </w:r>
      <w:r w:rsidR="00B64B27" w:rsidRPr="007372E1">
        <w:rPr>
          <w:rFonts w:eastAsiaTheme="minorEastAsia" w:hint="eastAsia"/>
          <w:b/>
          <w:lang w:eastAsia="zh-CN"/>
        </w:rPr>
        <w:t xml:space="preserve"> </w:t>
      </w:r>
      <w:r w:rsidR="00D92A83" w:rsidRPr="007372E1">
        <w:rPr>
          <w:rFonts w:eastAsiaTheme="minorEastAsia" w:hint="eastAsia"/>
          <w:b/>
          <w:lang w:eastAsia="zh-CN"/>
        </w:rPr>
        <w:t>be initialized.</w:t>
      </w:r>
      <w:bookmarkEnd w:id="49"/>
      <w:r w:rsidR="00D92A83" w:rsidRPr="00D92A83">
        <w:rPr>
          <w:rFonts w:eastAsiaTheme="minorEastAsia" w:hint="eastAsia"/>
          <w:b/>
          <w:lang w:eastAsia="zh-CN"/>
        </w:rPr>
        <w:t xml:space="preserve"> </w:t>
      </w:r>
    </w:p>
    <w:p w:rsidR="000106EA" w:rsidRDefault="000106EA" w:rsidP="000106EA">
      <w:pPr>
        <w:pStyle w:val="20"/>
        <w:keepNext w:val="0"/>
        <w:widowControl w:val="0"/>
        <w:tabs>
          <w:tab w:val="clear" w:pos="851"/>
          <w:tab w:val="num" w:pos="1276"/>
        </w:tabs>
        <w:spacing w:after="120"/>
        <w:ind w:left="568" w:hangingChars="283" w:hanging="568"/>
        <w:rPr>
          <w:rFonts w:eastAsiaTheme="minorEastAsia"/>
        </w:rPr>
      </w:pPr>
      <w:r>
        <w:rPr>
          <w:rFonts w:eastAsiaTheme="minorEastAsia" w:hint="eastAsia"/>
        </w:rPr>
        <w:t xml:space="preserve">[MAC-5] Power offset </w:t>
      </w:r>
      <w:r w:rsidR="004E67C9">
        <w:rPr>
          <w:rFonts w:eastAsiaTheme="minorEastAsia" w:hint="eastAsia"/>
        </w:rPr>
        <w:t>for</w:t>
      </w:r>
      <w:r>
        <w:rPr>
          <w:rFonts w:eastAsiaTheme="minorEastAsia" w:hint="eastAsia"/>
        </w:rPr>
        <w:t xml:space="preserve"> RO type switch</w:t>
      </w:r>
    </w:p>
    <w:p w:rsidR="00C55985" w:rsidRPr="00B21DA7" w:rsidRDefault="005E4722" w:rsidP="00237035">
      <w:pPr>
        <w:pStyle w:val="a0"/>
        <w:rPr>
          <w:rFonts w:eastAsiaTheme="minorEastAsia"/>
          <w:lang w:eastAsia="zh-CN"/>
        </w:rPr>
      </w:pPr>
      <w:r>
        <w:rPr>
          <w:rFonts w:eastAsiaTheme="minorEastAsia" w:hint="eastAsia"/>
          <w:lang w:eastAsia="zh-CN"/>
        </w:rPr>
        <w:t>If</w:t>
      </w:r>
      <w:r w:rsidR="00C55985">
        <w:rPr>
          <w:rFonts w:eastAsiaTheme="minorEastAsia" w:hint="eastAsia"/>
          <w:lang w:eastAsia="zh-CN"/>
        </w:rPr>
        <w:t xml:space="preserve"> RACH configuration option 2</w:t>
      </w:r>
      <w:r>
        <w:rPr>
          <w:rFonts w:eastAsiaTheme="minorEastAsia" w:hint="eastAsia"/>
          <w:lang w:eastAsia="zh-CN"/>
        </w:rPr>
        <w:t xml:space="preserve"> is used</w:t>
      </w:r>
      <w:r w:rsidR="00C55985">
        <w:rPr>
          <w:rFonts w:eastAsiaTheme="minorEastAsia" w:hint="eastAsia"/>
          <w:lang w:eastAsia="zh-CN"/>
        </w:rPr>
        <w:t xml:space="preserve">, power ramping steps for </w:t>
      </w:r>
      <w:r>
        <w:rPr>
          <w:rFonts w:eastAsiaTheme="minorEastAsia" w:hint="eastAsia"/>
          <w:lang w:eastAsia="zh-CN"/>
        </w:rPr>
        <w:t>additional</w:t>
      </w:r>
      <w:r w:rsidR="00C55985">
        <w:rPr>
          <w:rFonts w:eastAsiaTheme="minorEastAsia" w:hint="eastAsia"/>
          <w:lang w:eastAsia="zh-CN"/>
        </w:rPr>
        <w:t xml:space="preserve"> RO and </w:t>
      </w:r>
      <w:r>
        <w:rPr>
          <w:rFonts w:eastAsiaTheme="minorEastAsia" w:hint="eastAsia"/>
          <w:lang w:eastAsia="zh-CN"/>
        </w:rPr>
        <w:t xml:space="preserve">legacy </w:t>
      </w:r>
      <w:r w:rsidR="00C55985">
        <w:rPr>
          <w:rFonts w:eastAsiaTheme="minorEastAsia" w:hint="eastAsia"/>
          <w:lang w:eastAsia="zh-CN"/>
        </w:rPr>
        <w:t>RO are configured separately</w:t>
      </w:r>
      <w:r>
        <w:rPr>
          <w:rFonts w:eastAsiaTheme="minorEastAsia" w:hint="eastAsia"/>
          <w:lang w:eastAsia="zh-CN"/>
        </w:rPr>
        <w:t>. This</w:t>
      </w:r>
      <w:r w:rsidR="00C55985">
        <w:rPr>
          <w:rFonts w:eastAsiaTheme="minorEastAsia" w:hint="eastAsia"/>
          <w:lang w:eastAsia="zh-CN"/>
        </w:rPr>
        <w:t xml:space="preserve"> may result different power ramping step for different RO types. Hence, some companies suggest </w:t>
      </w:r>
      <w:r w:rsidR="00C55985">
        <w:rPr>
          <w:rFonts w:eastAsiaTheme="minorEastAsia"/>
          <w:lang w:eastAsia="zh-CN"/>
        </w:rPr>
        <w:t>introducing</w:t>
      </w:r>
      <w:r w:rsidR="00C55985">
        <w:rPr>
          <w:rFonts w:eastAsiaTheme="minorEastAsia" w:hint="eastAsia"/>
          <w:lang w:eastAsia="zh-CN"/>
        </w:rPr>
        <w:t xml:space="preserve"> power offset to compensate the power ramping </w:t>
      </w:r>
      <w:r w:rsidR="004E67C9">
        <w:rPr>
          <w:rFonts w:eastAsiaTheme="minorEastAsia" w:hint="eastAsia"/>
          <w:lang w:eastAsia="zh-CN"/>
        </w:rPr>
        <w:t xml:space="preserve">step </w:t>
      </w:r>
      <w:r w:rsidR="00C55985">
        <w:rPr>
          <w:rFonts w:eastAsiaTheme="minorEastAsia" w:hint="eastAsia"/>
          <w:lang w:eastAsia="zh-CN"/>
        </w:rPr>
        <w:t xml:space="preserve">difference </w:t>
      </w:r>
      <w:r w:rsidR="00C55985">
        <w:rPr>
          <w:rFonts w:eastAsiaTheme="minorEastAsia"/>
          <w:lang w:eastAsia="zh-CN"/>
        </w:rPr>
        <w:t>between</w:t>
      </w:r>
      <w:r w:rsidR="00C55985">
        <w:rPr>
          <w:rFonts w:eastAsiaTheme="minorEastAsia" w:hint="eastAsia"/>
          <w:lang w:eastAsia="zh-CN"/>
        </w:rPr>
        <w:t xml:space="preserve"> the two RO types when RO type is switched. </w:t>
      </w:r>
      <w:bookmarkStart w:id="50" w:name="OLE_LINK120"/>
      <w:bookmarkStart w:id="51" w:name="OLE_LINK131"/>
      <w:r w:rsidR="00B21DA7">
        <w:rPr>
          <w:rFonts w:eastAsiaTheme="minorEastAsia" w:hint="eastAsia"/>
          <w:lang w:eastAsia="zh-CN"/>
        </w:rPr>
        <w:t xml:space="preserve">Regarding to the </w:t>
      </w:r>
      <w:r w:rsidR="00602434">
        <w:rPr>
          <w:rFonts w:eastAsiaTheme="minorEastAsia" w:hint="eastAsia"/>
          <w:lang w:eastAsia="zh-CN"/>
        </w:rPr>
        <w:t>issue,</w:t>
      </w:r>
      <w:r w:rsidR="00B21DA7">
        <w:rPr>
          <w:rFonts w:eastAsiaTheme="minorEastAsia" w:hint="eastAsia"/>
          <w:lang w:eastAsia="zh-CN"/>
        </w:rPr>
        <w:t xml:space="preserve"> RAN1 has already discussed it </w:t>
      </w:r>
      <w:r w:rsidR="00C55985" w:rsidRPr="00B21DA7">
        <w:rPr>
          <w:rFonts w:eastAsiaTheme="minorEastAsia" w:hint="eastAsia"/>
          <w:lang w:eastAsia="zh-CN"/>
        </w:rPr>
        <w:t>in RAN1#121 and reached the following conclusion:</w:t>
      </w:r>
    </w:p>
    <w:tbl>
      <w:tblPr>
        <w:tblStyle w:val="a7"/>
        <w:tblW w:w="0" w:type="auto"/>
        <w:tblInd w:w="108" w:type="dxa"/>
        <w:tblLook w:val="04A0" w:firstRow="1" w:lastRow="0" w:firstColumn="1" w:lastColumn="0" w:noHBand="0" w:noVBand="1"/>
      </w:tblPr>
      <w:tblGrid>
        <w:gridCol w:w="8414"/>
      </w:tblGrid>
      <w:tr w:rsidR="00C55985" w:rsidTr="00C55985">
        <w:tc>
          <w:tcPr>
            <w:tcW w:w="8414" w:type="dxa"/>
          </w:tcPr>
          <w:p w:rsidR="00C55985" w:rsidRPr="00C55985" w:rsidRDefault="00C55985" w:rsidP="00C55985">
            <w:pPr>
              <w:rPr>
                <w:rFonts w:ascii="Times" w:eastAsia="Batang" w:hAnsi="Times" w:cs="Calibri"/>
                <w:b/>
                <w:szCs w:val="20"/>
                <w:lang w:val="en-GB"/>
              </w:rPr>
            </w:pPr>
            <w:r w:rsidRPr="00C55985">
              <w:rPr>
                <w:rFonts w:ascii="Times" w:eastAsia="Batang" w:hAnsi="Times" w:cs="Calibri"/>
                <w:b/>
                <w:szCs w:val="20"/>
                <w:lang w:val="en-GB"/>
              </w:rPr>
              <w:t>Conclusion</w:t>
            </w:r>
          </w:p>
          <w:p w:rsidR="00C55985" w:rsidRPr="00C55985" w:rsidRDefault="00C55985" w:rsidP="00C55985">
            <w:pPr>
              <w:rPr>
                <w:rFonts w:eastAsiaTheme="minorEastAsia"/>
                <w:lang w:val="en-GB" w:eastAsia="zh-CN"/>
              </w:rPr>
            </w:pPr>
            <w:r w:rsidRPr="00C55985">
              <w:rPr>
                <w:rFonts w:ascii="Times" w:eastAsia="Batang" w:hAnsi="Times" w:cs="Calibri"/>
                <w:bCs/>
                <w:szCs w:val="20"/>
                <w:lang w:val="en-GB"/>
              </w:rPr>
              <w:t>For RACH configuration Option 2, when a SBFD-aware UE switches from additional-ROs to legacy-R</w:t>
            </w:r>
            <w:r w:rsidRPr="00C55985">
              <w:rPr>
                <w:rFonts w:ascii="Times" w:eastAsia="Batang" w:hAnsi="Times" w:cs="Calibri"/>
                <w:bCs/>
                <w:color w:val="000000" w:themeColor="text1"/>
                <w:szCs w:val="20"/>
                <w:lang w:val="en-GB"/>
              </w:rPr>
              <w:t xml:space="preserve">Os or from legacy-ROs to additional-ROs in </w:t>
            </w:r>
            <w:r w:rsidRPr="00C55985">
              <w:rPr>
                <w:rFonts w:ascii="Times" w:eastAsia="Batang" w:hAnsi="Times" w:cs="Calibri"/>
                <w:bCs/>
                <w:szCs w:val="20"/>
                <w:lang w:val="en-GB"/>
              </w:rPr>
              <w:t xml:space="preserve">PRACH transmission </w:t>
            </w:r>
            <w:proofErr w:type="gramStart"/>
            <w:r w:rsidRPr="00C55985">
              <w:rPr>
                <w:rFonts w:ascii="Times" w:eastAsia="Batang" w:hAnsi="Times" w:cs="Calibri"/>
                <w:bCs/>
                <w:szCs w:val="20"/>
                <w:lang w:val="en-GB"/>
              </w:rPr>
              <w:t>re-attempt</w:t>
            </w:r>
            <w:proofErr w:type="gramEnd"/>
            <w:r w:rsidRPr="00C55985">
              <w:rPr>
                <w:rFonts w:ascii="Times" w:eastAsia="Batang" w:hAnsi="Times" w:cs="Calibri"/>
                <w:bCs/>
                <w:szCs w:val="20"/>
                <w:lang w:val="en-GB"/>
              </w:rPr>
              <w:t xml:space="preserve"> in one RACH procedure, there is no RAN1 consensus to support a power offset to compensate the power ramping difference</w:t>
            </w:r>
            <w:r>
              <w:rPr>
                <w:rFonts w:asciiTheme="minorEastAsia" w:eastAsiaTheme="minorEastAsia" w:hAnsiTheme="minorEastAsia" w:cs="Calibri" w:hint="eastAsia"/>
                <w:bCs/>
                <w:szCs w:val="20"/>
                <w:lang w:val="en-GB" w:eastAsia="zh-CN"/>
              </w:rPr>
              <w:t>.</w:t>
            </w:r>
          </w:p>
        </w:tc>
      </w:tr>
    </w:tbl>
    <w:bookmarkEnd w:id="50"/>
    <w:bookmarkEnd w:id="51"/>
    <w:p w:rsidR="00237035" w:rsidRDefault="00237035" w:rsidP="00510C97">
      <w:pPr>
        <w:pStyle w:val="a5"/>
        <w:tabs>
          <w:tab w:val="center" w:pos="4153"/>
        </w:tabs>
        <w:jc w:val="both"/>
        <w:rPr>
          <w:rFonts w:eastAsiaTheme="minorEastAsia"/>
          <w:szCs w:val="24"/>
          <w:lang w:val="en-US" w:eastAsia="zh-CN"/>
        </w:rPr>
      </w:pPr>
      <w:r>
        <w:rPr>
          <w:rFonts w:eastAsiaTheme="minorEastAsia" w:hint="eastAsia"/>
          <w:szCs w:val="24"/>
          <w:lang w:val="en-US" w:eastAsia="zh-CN"/>
        </w:rPr>
        <w:t xml:space="preserve">Based on the above conclusion, RAN1 has no consensus to support it. Since, it only impacts </w:t>
      </w:r>
      <w:proofErr w:type="gramStart"/>
      <w:r>
        <w:rPr>
          <w:rFonts w:eastAsiaTheme="minorEastAsia" w:hint="eastAsia"/>
          <w:szCs w:val="24"/>
          <w:lang w:val="en-US" w:eastAsia="zh-CN"/>
        </w:rPr>
        <w:t>RAN2,</w:t>
      </w:r>
      <w:proofErr w:type="gramEnd"/>
      <w:r>
        <w:rPr>
          <w:rFonts w:eastAsiaTheme="minorEastAsia" w:hint="eastAsia"/>
          <w:szCs w:val="24"/>
          <w:lang w:val="en-US" w:eastAsia="zh-CN"/>
        </w:rPr>
        <w:t xml:space="preserve"> this topic can be re-discussed in RAN2. </w:t>
      </w:r>
    </w:p>
    <w:p w:rsidR="00237035" w:rsidRPr="00510C97" w:rsidRDefault="00237035" w:rsidP="00237035">
      <w:pPr>
        <w:pStyle w:val="a0"/>
        <w:rPr>
          <w:rFonts w:eastAsiaTheme="minorEastAsia"/>
          <w:lang w:eastAsia="zh-CN"/>
        </w:rPr>
      </w:pPr>
      <w:r>
        <w:rPr>
          <w:rFonts w:eastAsiaTheme="minorEastAsia" w:hint="eastAsia"/>
          <w:lang w:eastAsia="zh-CN"/>
        </w:rPr>
        <w:t>In TS38.321, when UE performs 2-step RA to 4-step RA fallback, the power offset was considered. The corresponding description is as below:</w:t>
      </w:r>
    </w:p>
    <w:tbl>
      <w:tblPr>
        <w:tblStyle w:val="a7"/>
        <w:tblW w:w="0" w:type="auto"/>
        <w:tblInd w:w="108" w:type="dxa"/>
        <w:tblLook w:val="04A0" w:firstRow="1" w:lastRow="0" w:firstColumn="1" w:lastColumn="0" w:noHBand="0" w:noVBand="1"/>
      </w:tblPr>
      <w:tblGrid>
        <w:gridCol w:w="8414"/>
      </w:tblGrid>
      <w:tr w:rsidR="00237035" w:rsidTr="004054E5">
        <w:tc>
          <w:tcPr>
            <w:tcW w:w="8414" w:type="dxa"/>
          </w:tcPr>
          <w:p w:rsidR="00237035" w:rsidRPr="00510C97" w:rsidRDefault="00237035" w:rsidP="004054E5">
            <w:pPr>
              <w:overflowPunct w:val="0"/>
              <w:autoSpaceDE w:val="0"/>
              <w:autoSpaceDN w:val="0"/>
              <w:adjustRightInd w:val="0"/>
              <w:spacing w:after="180"/>
              <w:ind w:left="851" w:hanging="284"/>
              <w:rPr>
                <w:szCs w:val="20"/>
                <w:lang w:eastAsia="ko-KR"/>
              </w:rPr>
            </w:pPr>
            <w:r w:rsidRPr="00510C97">
              <w:rPr>
                <w:szCs w:val="20"/>
                <w:lang w:eastAsia="ko-KR"/>
              </w:rPr>
              <w:t>2&gt;</w:t>
            </w:r>
            <w:r w:rsidRPr="00510C97">
              <w:rPr>
                <w:szCs w:val="20"/>
                <w:lang w:eastAsia="ko-KR"/>
              </w:rPr>
              <w:tab/>
              <w:t xml:space="preserve">if </w:t>
            </w:r>
            <w:r w:rsidRPr="00510C97">
              <w:rPr>
                <w:i/>
                <w:iCs/>
                <w:szCs w:val="20"/>
                <w:lang w:eastAsia="ko-KR"/>
              </w:rPr>
              <w:t>RA_TYPE</w:t>
            </w:r>
            <w:r w:rsidRPr="00510C97">
              <w:rPr>
                <w:szCs w:val="20"/>
                <w:lang w:eastAsia="ko-KR"/>
              </w:rPr>
              <w:t xml:space="preserve"> is switched from </w:t>
            </w:r>
            <w:r w:rsidRPr="00510C97">
              <w:rPr>
                <w:i/>
                <w:iCs/>
                <w:szCs w:val="20"/>
                <w:lang w:eastAsia="ko-KR"/>
              </w:rPr>
              <w:t>2-stepRA</w:t>
            </w:r>
            <w:r w:rsidRPr="00510C97">
              <w:rPr>
                <w:szCs w:val="20"/>
                <w:lang w:eastAsia="ko-KR"/>
              </w:rPr>
              <w:t xml:space="preserve"> to </w:t>
            </w:r>
            <w:r w:rsidRPr="00510C97">
              <w:rPr>
                <w:i/>
                <w:iCs/>
                <w:szCs w:val="20"/>
                <w:lang w:eastAsia="ko-KR"/>
              </w:rPr>
              <w:t>4-stepRA</w:t>
            </w:r>
            <w:r w:rsidRPr="00510C97">
              <w:rPr>
                <w:szCs w:val="20"/>
                <w:lang w:eastAsia="ko-KR"/>
              </w:rPr>
              <w:t xml:space="preserve"> during this Random Access procedure:</w:t>
            </w:r>
          </w:p>
          <w:p w:rsidR="00237035" w:rsidRPr="00510C97" w:rsidRDefault="00237035" w:rsidP="004054E5">
            <w:pPr>
              <w:overflowPunct w:val="0"/>
              <w:autoSpaceDE w:val="0"/>
              <w:autoSpaceDN w:val="0"/>
              <w:adjustRightInd w:val="0"/>
              <w:spacing w:after="180"/>
              <w:ind w:left="1135" w:hanging="284"/>
              <w:rPr>
                <w:rFonts w:eastAsiaTheme="minorEastAsia"/>
                <w:lang w:eastAsia="zh-CN"/>
              </w:rPr>
            </w:pPr>
            <w:r w:rsidRPr="00510C97">
              <w:rPr>
                <w:szCs w:val="20"/>
                <w:lang w:eastAsia="ko-KR"/>
              </w:rPr>
              <w:t>3&gt;</w:t>
            </w:r>
            <w:r w:rsidRPr="00510C97">
              <w:rPr>
                <w:szCs w:val="20"/>
                <w:lang w:eastAsia="ko-KR"/>
              </w:rPr>
              <w:tab/>
              <w:t xml:space="preserve">set </w:t>
            </w:r>
            <w:r w:rsidRPr="00510C97">
              <w:rPr>
                <w:i/>
                <w:iCs/>
                <w:szCs w:val="20"/>
                <w:lang w:eastAsia="ko-KR"/>
              </w:rPr>
              <w:t>POWER_OFFSET_2STEP_RA</w:t>
            </w:r>
            <w:r w:rsidRPr="00510C97">
              <w:rPr>
                <w:iCs/>
                <w:szCs w:val="20"/>
                <w:lang w:eastAsia="ko-KR"/>
              </w:rPr>
              <w:t xml:space="preserve"> </w:t>
            </w:r>
            <w:r w:rsidRPr="00510C97">
              <w:rPr>
                <w:szCs w:val="20"/>
                <w:lang w:eastAsia="ko-KR"/>
              </w:rPr>
              <w:t>to (</w:t>
            </w:r>
            <w:r w:rsidRPr="00510C97">
              <w:rPr>
                <w:i/>
                <w:iCs/>
                <w:szCs w:val="20"/>
                <w:lang w:eastAsia="ko-KR"/>
              </w:rPr>
              <w:t>PREAMBLE_POWER_RAMPING_COUNTER</w:t>
            </w:r>
            <w:r w:rsidRPr="00510C97">
              <w:rPr>
                <w:szCs w:val="20"/>
                <w:lang w:eastAsia="ko-KR"/>
              </w:rPr>
              <w:t xml:space="preserve"> – 1) × (</w:t>
            </w:r>
            <w:r w:rsidRPr="00510C97">
              <w:rPr>
                <w:i/>
                <w:iCs/>
                <w:szCs w:val="20"/>
                <w:lang w:eastAsia="zh-CN"/>
              </w:rPr>
              <w:t>MSGA_PREAMBLE_POWER_RAMPING_STEP</w:t>
            </w:r>
            <w:r w:rsidRPr="00510C97">
              <w:rPr>
                <w:iCs/>
                <w:szCs w:val="20"/>
                <w:lang w:eastAsia="ko-KR"/>
              </w:rPr>
              <w:t xml:space="preserve"> – </w:t>
            </w:r>
            <w:r w:rsidRPr="00510C97">
              <w:rPr>
                <w:i/>
                <w:iCs/>
                <w:szCs w:val="20"/>
                <w:lang w:eastAsia="ko-KR"/>
              </w:rPr>
              <w:t>PREAMBLE_POWER_RAMPING_STEP</w:t>
            </w:r>
            <w:r w:rsidRPr="00510C97">
              <w:rPr>
                <w:szCs w:val="20"/>
                <w:lang w:eastAsia="ko-KR"/>
              </w:rPr>
              <w:t>).</w:t>
            </w:r>
          </w:p>
        </w:tc>
      </w:tr>
    </w:tbl>
    <w:p w:rsidR="00237035" w:rsidRPr="00237035" w:rsidRDefault="00237035" w:rsidP="00510C97">
      <w:pPr>
        <w:pStyle w:val="a5"/>
        <w:tabs>
          <w:tab w:val="center" w:pos="4153"/>
        </w:tabs>
        <w:jc w:val="both"/>
        <w:rPr>
          <w:rFonts w:eastAsiaTheme="minorEastAsia"/>
          <w:szCs w:val="24"/>
          <w:lang w:val="en-US" w:eastAsia="zh-CN"/>
        </w:rPr>
      </w:pPr>
      <w:r>
        <w:rPr>
          <w:rFonts w:eastAsiaTheme="minorEastAsia" w:hint="eastAsia"/>
          <w:szCs w:val="24"/>
          <w:lang w:val="en-US" w:eastAsia="zh-CN"/>
        </w:rPr>
        <w:t xml:space="preserve">For RO </w:t>
      </w:r>
      <w:r>
        <w:rPr>
          <w:rFonts w:eastAsiaTheme="minorEastAsia"/>
          <w:szCs w:val="24"/>
          <w:lang w:val="en-US" w:eastAsia="zh-CN"/>
        </w:rPr>
        <w:t>type</w:t>
      </w:r>
      <w:r>
        <w:rPr>
          <w:rFonts w:eastAsiaTheme="minorEastAsia" w:hint="eastAsia"/>
          <w:szCs w:val="24"/>
          <w:lang w:val="en-US" w:eastAsia="zh-CN"/>
        </w:rPr>
        <w:t xml:space="preserve"> switch, it is natural to reuse this mechanism if the power ramping steps for additional RO and legacy RO are different.</w:t>
      </w:r>
      <w:r w:rsidR="00A26917">
        <w:rPr>
          <w:rFonts w:eastAsiaTheme="minorEastAsia" w:hint="eastAsia"/>
          <w:szCs w:val="24"/>
          <w:lang w:val="en-US" w:eastAsia="zh-CN"/>
        </w:rPr>
        <w:t xml:space="preserve"> Two power offset can be introduced in RAN2 spec, one for additional RO to legacy RO switch and another one for legacy RO to </w:t>
      </w:r>
      <w:r w:rsidR="00A26917">
        <w:rPr>
          <w:rFonts w:eastAsiaTheme="minorEastAsia"/>
          <w:szCs w:val="24"/>
          <w:lang w:val="en-US" w:eastAsia="zh-CN"/>
        </w:rPr>
        <w:t>additional</w:t>
      </w:r>
      <w:r w:rsidR="00A26917">
        <w:rPr>
          <w:rFonts w:eastAsiaTheme="minorEastAsia" w:hint="eastAsia"/>
          <w:szCs w:val="24"/>
          <w:lang w:val="en-US" w:eastAsia="zh-CN"/>
        </w:rPr>
        <w:t xml:space="preserve"> RO switch.</w:t>
      </w:r>
    </w:p>
    <w:p w:rsidR="000106EA" w:rsidRDefault="00237035" w:rsidP="00237035">
      <w:pPr>
        <w:pStyle w:val="a0"/>
        <w:keepNext/>
        <w:rPr>
          <w:rFonts w:eastAsia="宋体"/>
          <w:b/>
          <w:lang w:eastAsia="zh-CN"/>
        </w:rPr>
      </w:pPr>
      <w:bookmarkStart w:id="52" w:name="OLE_LINK27"/>
      <w:bookmarkStart w:id="53" w:name="OLE_LINK28"/>
      <w:bookmarkStart w:id="54" w:name="_Ref205899081"/>
      <w:bookmarkStart w:id="55" w:name="_Ref205970432"/>
      <w:bookmarkStart w:id="56" w:name="_Ref205972984"/>
      <w:r w:rsidRPr="00237035">
        <w:rPr>
          <w:rFonts w:eastAsia="宋体"/>
          <w:b/>
          <w:lang w:eastAsia="zh-CN"/>
        </w:rPr>
        <w:lastRenderedPageBreak/>
        <w:t xml:space="preserve">Proposal </w:t>
      </w:r>
      <w:r w:rsidRPr="00237035">
        <w:rPr>
          <w:rFonts w:eastAsia="宋体"/>
          <w:b/>
          <w:lang w:eastAsia="zh-CN"/>
        </w:rPr>
        <w:fldChar w:fldCharType="begin"/>
      </w:r>
      <w:r w:rsidRPr="00237035">
        <w:rPr>
          <w:rFonts w:eastAsia="宋体"/>
          <w:b/>
          <w:lang w:eastAsia="zh-CN"/>
        </w:rPr>
        <w:instrText xml:space="preserve"> SEQ Proposal \* ARABIC </w:instrText>
      </w:r>
      <w:r w:rsidRPr="00237035">
        <w:rPr>
          <w:rFonts w:eastAsia="宋体"/>
          <w:b/>
          <w:lang w:eastAsia="zh-CN"/>
        </w:rPr>
        <w:fldChar w:fldCharType="separate"/>
      </w:r>
      <w:r>
        <w:rPr>
          <w:rFonts w:eastAsia="宋体"/>
          <w:b/>
          <w:noProof/>
          <w:lang w:eastAsia="zh-CN"/>
        </w:rPr>
        <w:t>7</w:t>
      </w:r>
      <w:r w:rsidRPr="00237035">
        <w:rPr>
          <w:rFonts w:eastAsia="宋体"/>
          <w:b/>
          <w:lang w:eastAsia="zh-CN"/>
        </w:rPr>
        <w:fldChar w:fldCharType="end"/>
      </w:r>
      <w:r w:rsidRPr="00237035">
        <w:rPr>
          <w:rFonts w:eastAsia="宋体" w:hint="eastAsia"/>
          <w:b/>
          <w:lang w:eastAsia="zh-CN"/>
        </w:rPr>
        <w:t>:</w:t>
      </w:r>
      <w:r w:rsidR="002F3FC6">
        <w:rPr>
          <w:rFonts w:eastAsia="宋体" w:hint="eastAsia"/>
          <w:b/>
          <w:lang w:eastAsia="zh-CN"/>
        </w:rPr>
        <w:t xml:space="preserve"> </w:t>
      </w:r>
      <w:bookmarkEnd w:id="52"/>
      <w:bookmarkEnd w:id="53"/>
      <w:r w:rsidR="00AD0748">
        <w:rPr>
          <w:rFonts w:eastAsiaTheme="minorEastAsia" w:hint="eastAsia"/>
          <w:b/>
          <w:lang w:eastAsia="zh-CN"/>
        </w:rPr>
        <w:t>[MAC-5]</w:t>
      </w:r>
      <w:r w:rsidR="00AD0748" w:rsidRPr="00237035">
        <w:rPr>
          <w:rFonts w:eastAsia="宋体" w:hint="eastAsia"/>
          <w:b/>
          <w:lang w:eastAsia="zh-CN"/>
        </w:rPr>
        <w:t xml:space="preserve"> </w:t>
      </w:r>
      <w:proofErr w:type="gramStart"/>
      <w:r w:rsidR="00A26917">
        <w:rPr>
          <w:rFonts w:eastAsia="宋体" w:hint="eastAsia"/>
          <w:b/>
          <w:lang w:eastAsia="zh-CN"/>
        </w:rPr>
        <w:t>Two</w:t>
      </w:r>
      <w:proofErr w:type="gramEnd"/>
      <w:r w:rsidR="00A26917">
        <w:rPr>
          <w:rFonts w:eastAsia="宋体" w:hint="eastAsia"/>
          <w:b/>
          <w:lang w:eastAsia="zh-CN"/>
        </w:rPr>
        <w:t xml:space="preserve"> p</w:t>
      </w:r>
      <w:r w:rsidR="008E4E5E">
        <w:rPr>
          <w:rFonts w:eastAsia="宋体" w:hint="eastAsia"/>
          <w:b/>
          <w:lang w:eastAsia="zh-CN"/>
        </w:rPr>
        <w:t>ower</w:t>
      </w:r>
      <w:r w:rsidR="001F6AB1">
        <w:rPr>
          <w:rFonts w:eastAsia="宋体" w:hint="eastAsia"/>
          <w:b/>
          <w:lang w:eastAsia="zh-CN"/>
        </w:rPr>
        <w:t xml:space="preserve"> </w:t>
      </w:r>
      <w:r w:rsidR="008E4E5E">
        <w:rPr>
          <w:rFonts w:eastAsia="宋体" w:hint="eastAsia"/>
          <w:b/>
          <w:lang w:eastAsia="zh-CN"/>
        </w:rPr>
        <w:t>offset</w:t>
      </w:r>
      <w:r w:rsidR="00A26917">
        <w:rPr>
          <w:rFonts w:eastAsia="宋体" w:hint="eastAsia"/>
          <w:b/>
          <w:lang w:eastAsia="zh-CN"/>
        </w:rPr>
        <w:t>s</w:t>
      </w:r>
      <w:r w:rsidR="008E4E5E">
        <w:rPr>
          <w:rFonts w:eastAsia="宋体" w:hint="eastAsia"/>
          <w:b/>
          <w:lang w:eastAsia="zh-CN"/>
        </w:rPr>
        <w:t xml:space="preserve"> </w:t>
      </w:r>
      <w:r w:rsidR="001F6AB1">
        <w:rPr>
          <w:rFonts w:eastAsia="宋体" w:hint="eastAsia"/>
          <w:b/>
          <w:lang w:eastAsia="zh-CN"/>
        </w:rPr>
        <w:t xml:space="preserve">for RO type switch </w:t>
      </w:r>
      <w:bookmarkEnd w:id="54"/>
      <w:r w:rsidR="00B64B27">
        <w:rPr>
          <w:rFonts w:eastAsia="宋体" w:hint="eastAsia"/>
          <w:b/>
          <w:lang w:eastAsia="zh-CN"/>
        </w:rPr>
        <w:t xml:space="preserve">shall </w:t>
      </w:r>
      <w:r>
        <w:rPr>
          <w:rFonts w:eastAsia="宋体" w:hint="eastAsia"/>
          <w:b/>
          <w:lang w:eastAsia="zh-CN"/>
        </w:rPr>
        <w:t>be introduced if the power ramping steps for additional RO and legacy RO are different</w:t>
      </w:r>
      <w:bookmarkEnd w:id="55"/>
      <w:r w:rsidR="00F2386C">
        <w:rPr>
          <w:rFonts w:eastAsia="宋体" w:hint="eastAsia"/>
          <w:b/>
          <w:lang w:eastAsia="zh-CN"/>
        </w:rPr>
        <w:t>, o</w:t>
      </w:r>
      <w:r w:rsidR="00A26917">
        <w:rPr>
          <w:rFonts w:eastAsia="宋体" w:hint="eastAsia"/>
          <w:b/>
          <w:lang w:eastAsia="zh-CN"/>
        </w:rPr>
        <w:t>ne for additional RO to legacy RO switch and another one for legacy RO to additional RO switch.</w:t>
      </w:r>
      <w:bookmarkEnd w:id="56"/>
    </w:p>
    <w:p w:rsidR="00685B97" w:rsidRDefault="00685B97" w:rsidP="00685B97">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[RRC-6] Whether to support SBFD for LTM?</w:t>
      </w:r>
    </w:p>
    <w:p w:rsidR="00685B97" w:rsidRDefault="00685B97" w:rsidP="00685B97">
      <w:pPr>
        <w:spacing w:before="120" w:afterLines="50" w:after="120"/>
        <w:rPr>
          <w:rFonts w:eastAsiaTheme="minorEastAsia"/>
          <w:lang w:eastAsia="zh-CN"/>
        </w:rPr>
      </w:pPr>
      <w:bookmarkStart w:id="57" w:name="OLE_LINK47"/>
      <w:r>
        <w:rPr>
          <w:rFonts w:eastAsiaTheme="minorEastAsia" w:hint="eastAsia"/>
          <w:lang w:eastAsia="zh-CN"/>
        </w:rPr>
        <w:t>In RAN2#127 meeting, regarding to the supported RACH triggers, the following working assumption was reached:</w:t>
      </w:r>
    </w:p>
    <w:tbl>
      <w:tblPr>
        <w:tblStyle w:val="a7"/>
        <w:tblW w:w="0" w:type="auto"/>
        <w:tblInd w:w="108" w:type="dxa"/>
        <w:tblLook w:val="04A0" w:firstRow="1" w:lastRow="0" w:firstColumn="1" w:lastColumn="0" w:noHBand="0" w:noVBand="1"/>
      </w:tblPr>
      <w:tblGrid>
        <w:gridCol w:w="8414"/>
      </w:tblGrid>
      <w:tr w:rsidR="00685B97" w:rsidTr="00BF5605">
        <w:tc>
          <w:tcPr>
            <w:tcW w:w="8414" w:type="dxa"/>
          </w:tcPr>
          <w:p w:rsidR="00685B97" w:rsidRPr="00C355C2" w:rsidRDefault="00685B97" w:rsidP="00685B97">
            <w:pPr>
              <w:widowControl w:val="0"/>
              <w:numPr>
                <w:ilvl w:val="0"/>
                <w:numId w:val="11"/>
              </w:numPr>
              <w:tabs>
                <w:tab w:val="num" w:pos="1619"/>
              </w:tabs>
              <w:spacing w:before="60"/>
              <w:ind w:left="1619"/>
              <w:jc w:val="both"/>
              <w:rPr>
                <w:rFonts w:eastAsiaTheme="minorEastAsia"/>
                <w:lang w:eastAsia="zh-CN"/>
              </w:rPr>
            </w:pPr>
            <w:r w:rsidRPr="00486375">
              <w:rPr>
                <w:rFonts w:ascii="Arial" w:eastAsia="t" w:hAnsi="Arial"/>
                <w:b/>
                <w:lang w:eastAsia="zh-CN"/>
              </w:rPr>
              <w:t>Working assumption: Random access procedure in SBFD symbols is supported for all the existing RACH trigger events.</w:t>
            </w:r>
          </w:p>
        </w:tc>
      </w:tr>
    </w:tbl>
    <w:p w:rsidR="00685B97" w:rsidRDefault="00685B97" w:rsidP="00685B97">
      <w:pPr>
        <w:pStyle w:val="a0"/>
        <w:spacing w:beforeLines="50" w:before="120"/>
        <w:rPr>
          <w:rFonts w:eastAsiaTheme="minorEastAsia"/>
          <w:lang w:eastAsia="zh-CN"/>
        </w:rPr>
      </w:pPr>
      <w:r>
        <w:rPr>
          <w:rFonts w:eastAsiaTheme="minorEastAsia" w:hint="eastAsia"/>
          <w:lang w:eastAsia="zh-CN"/>
        </w:rPr>
        <w:t>Furthermore, in RAN2#129bis meeting, the above working assumption was discussed and reached the following agreement:</w:t>
      </w:r>
      <w:bookmarkEnd w:id="57"/>
    </w:p>
    <w:tbl>
      <w:tblPr>
        <w:tblStyle w:val="a7"/>
        <w:tblW w:w="0" w:type="auto"/>
        <w:tblInd w:w="108" w:type="dxa"/>
        <w:tblLook w:val="04A0" w:firstRow="1" w:lastRow="0" w:firstColumn="1" w:lastColumn="0" w:noHBand="0" w:noVBand="1"/>
      </w:tblPr>
      <w:tblGrid>
        <w:gridCol w:w="8414"/>
      </w:tblGrid>
      <w:tr w:rsidR="00685B97" w:rsidTr="00BF5605">
        <w:tc>
          <w:tcPr>
            <w:tcW w:w="8414" w:type="dxa"/>
          </w:tcPr>
          <w:p w:rsidR="00685B97" w:rsidRDefault="00685B97" w:rsidP="00BF5605">
            <w:pPr>
              <w:tabs>
                <w:tab w:val="left" w:pos="1636"/>
              </w:tabs>
              <w:spacing w:before="60"/>
              <w:ind w:left="1636" w:hanging="360"/>
              <w:rPr>
                <w:rFonts w:eastAsiaTheme="minorEastAsia"/>
                <w:lang w:eastAsia="zh-CN"/>
              </w:rPr>
            </w:pPr>
            <w:r w:rsidRPr="00B27DF5">
              <w:rPr>
                <w:rFonts w:ascii="Arial" w:eastAsia="MS Mincho" w:hAnsi="Arial"/>
                <w:b/>
                <w:kern w:val="2"/>
                <w:sz w:val="21"/>
                <w:lang w:val="en-GB" w:eastAsia="zh-CN"/>
              </w:rPr>
              <w:t>Random access procedure in SBFD symbols is supported for all the existing RACH trigger events except for SI request</w:t>
            </w:r>
            <w:r w:rsidRPr="00B27DF5">
              <w:rPr>
                <w:rFonts w:ascii="Arial" w:eastAsia="宋体" w:hAnsi="Arial"/>
                <w:b/>
                <w:kern w:val="2"/>
                <w:sz w:val="21"/>
                <w:lang w:val="en-GB" w:eastAsia="zh-CN"/>
              </w:rPr>
              <w:t>. FFS for LTM</w:t>
            </w:r>
            <w:r w:rsidRPr="00B27DF5">
              <w:rPr>
                <w:rFonts w:ascii="Arial" w:eastAsia="MS Mincho" w:hAnsi="Arial"/>
                <w:b/>
                <w:kern w:val="2"/>
                <w:sz w:val="21"/>
                <w:lang w:val="en-GB" w:eastAsia="zh-CN"/>
              </w:rPr>
              <w:t>.</w:t>
            </w:r>
          </w:p>
        </w:tc>
      </w:tr>
    </w:tbl>
    <w:p w:rsidR="00685B97" w:rsidRDefault="00685B97" w:rsidP="00685B97">
      <w:pPr>
        <w:pStyle w:val="a0"/>
        <w:spacing w:beforeLines="50" w:before="120"/>
        <w:rPr>
          <w:rFonts w:eastAsiaTheme="minorEastAsia"/>
          <w:lang w:eastAsia="zh-CN"/>
        </w:rPr>
      </w:pPr>
      <w:r>
        <w:rPr>
          <w:rFonts w:eastAsiaTheme="minorEastAsia" w:hint="eastAsia"/>
          <w:lang w:eastAsia="zh-CN"/>
        </w:rPr>
        <w:t>After RAN2#130meeting, this issue was further discussed in the email discussion of [Post130] [216]. And the following was proposed after email discussion:</w:t>
      </w:r>
    </w:p>
    <w:tbl>
      <w:tblPr>
        <w:tblStyle w:val="a7"/>
        <w:tblW w:w="0" w:type="auto"/>
        <w:tblInd w:w="108" w:type="dxa"/>
        <w:tblLook w:val="04A0" w:firstRow="1" w:lastRow="0" w:firstColumn="1" w:lastColumn="0" w:noHBand="0" w:noVBand="1"/>
      </w:tblPr>
      <w:tblGrid>
        <w:gridCol w:w="8414"/>
      </w:tblGrid>
      <w:tr w:rsidR="00685B97" w:rsidTr="00BF5605">
        <w:tc>
          <w:tcPr>
            <w:tcW w:w="8414" w:type="dxa"/>
          </w:tcPr>
          <w:p w:rsidR="00685B97" w:rsidRPr="00765B22" w:rsidRDefault="00685B97" w:rsidP="00BF5605">
            <w:pPr>
              <w:spacing w:before="120" w:after="180"/>
              <w:rPr>
                <w:rFonts w:eastAsiaTheme="minorEastAsia"/>
                <w:lang w:val="en-GB" w:eastAsia="zh-CN"/>
              </w:rPr>
            </w:pPr>
            <w:r w:rsidRPr="00765B22">
              <w:rPr>
                <w:rFonts w:eastAsia="宋体"/>
                <w:b/>
                <w:szCs w:val="20"/>
                <w:lang w:val="en-GB" w:eastAsia="zh-CN"/>
              </w:rPr>
              <w:t>[Proposal for RRC-6] (Only) support RACH-based LTM cell change in SBFD symbols [10/11]. Add RO type indication in</w:t>
            </w:r>
            <w:bookmarkStart w:id="58" w:name="OLE_LINK4"/>
            <w:bookmarkStart w:id="59" w:name="OLE_LINK7"/>
            <w:r w:rsidRPr="00765B22">
              <w:rPr>
                <w:rFonts w:eastAsia="宋体"/>
                <w:b/>
                <w:szCs w:val="20"/>
                <w:lang w:val="en-GB" w:eastAsia="zh-CN"/>
              </w:rPr>
              <w:t xml:space="preserve"> LTM cell switch command MAC CE</w:t>
            </w:r>
            <w:bookmarkEnd w:id="58"/>
            <w:bookmarkEnd w:id="59"/>
            <w:r w:rsidRPr="00765B22">
              <w:rPr>
                <w:rFonts w:eastAsia="宋体"/>
                <w:b/>
                <w:szCs w:val="20"/>
                <w:lang w:val="en-GB" w:eastAsia="zh-CN"/>
              </w:rPr>
              <w:t xml:space="preserve">. </w:t>
            </w:r>
          </w:p>
        </w:tc>
      </w:tr>
    </w:tbl>
    <w:p w:rsidR="00685B97" w:rsidRDefault="00685B97" w:rsidP="00685B97">
      <w:pPr>
        <w:pStyle w:val="a0"/>
        <w:spacing w:beforeLines="50" w:before="120"/>
        <w:rPr>
          <w:rFonts w:eastAsiaTheme="minorEastAsia"/>
          <w:lang w:eastAsia="zh-CN"/>
        </w:rPr>
      </w:pPr>
      <w:r>
        <w:rPr>
          <w:rFonts w:eastAsiaTheme="minorEastAsia" w:hint="eastAsia"/>
          <w:lang w:eastAsia="zh-CN"/>
        </w:rPr>
        <w:t xml:space="preserve">For RACH-based LTM cell switch, the </w:t>
      </w:r>
      <w:r>
        <w:rPr>
          <w:rFonts w:eastAsiaTheme="minorEastAsia"/>
          <w:lang w:eastAsia="zh-CN"/>
        </w:rPr>
        <w:t>latency</w:t>
      </w:r>
      <w:r>
        <w:rPr>
          <w:rFonts w:eastAsiaTheme="minorEastAsia" w:hint="eastAsia"/>
          <w:lang w:eastAsia="zh-CN"/>
        </w:rPr>
        <w:t xml:space="preserve"> is shown as below:</w:t>
      </w:r>
    </w:p>
    <w:p w:rsidR="00685B97" w:rsidRPr="00380037" w:rsidRDefault="00685B97" w:rsidP="00685B97">
      <w:pPr>
        <w:pStyle w:val="a0"/>
        <w:spacing w:beforeLines="50" w:before="120"/>
        <w:rPr>
          <w:rFonts w:eastAsiaTheme="minorEastAsia"/>
          <w:lang w:eastAsia="zh-CN"/>
        </w:rPr>
      </w:pPr>
      <w:r w:rsidRPr="00AB1EEE">
        <w:rPr>
          <w:noProof/>
        </w:rPr>
        <w:object w:dxaOrig="20961" w:dyaOrig="4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71.6pt" o:ole="">
            <v:imagedata r:id="rId9" o:title=""/>
          </v:shape>
          <o:OLEObject Type="Embed" ProgID="Visio.Drawing.15" ShapeID="_x0000_i1025" DrawAspect="Content" ObjectID="_1816777243" r:id="rId10"/>
        </w:object>
      </w:r>
    </w:p>
    <w:p w:rsidR="00685B97" w:rsidRPr="00D31914" w:rsidRDefault="00685B97" w:rsidP="00685B97">
      <w:pPr>
        <w:pStyle w:val="a0"/>
        <w:spacing w:beforeLines="50" w:before="120"/>
        <w:ind w:firstLineChars="800" w:firstLine="1606"/>
        <w:rPr>
          <w:rFonts w:ascii="Arial" w:eastAsiaTheme="minorEastAsia" w:hAnsi="Arial"/>
          <w:b/>
          <w:szCs w:val="20"/>
          <w:lang w:val="en-GB" w:eastAsia="zh-CN"/>
        </w:rPr>
      </w:pPr>
      <w:r w:rsidRPr="00380037">
        <w:rPr>
          <w:rFonts w:ascii="Arial" w:eastAsia="Times New Roman" w:hAnsi="Arial"/>
          <w:b/>
          <w:szCs w:val="20"/>
          <w:lang w:val="en-GB" w:eastAsia="zh-CN"/>
        </w:rPr>
        <w:t>Figure-</w:t>
      </w:r>
      <w:r>
        <w:rPr>
          <w:rFonts w:ascii="Arial" w:eastAsiaTheme="minorEastAsia" w:hAnsi="Arial" w:hint="eastAsia"/>
          <w:b/>
          <w:szCs w:val="20"/>
          <w:lang w:val="en-GB" w:eastAsia="zh-CN"/>
        </w:rPr>
        <w:t>1 M</w:t>
      </w:r>
      <w:r w:rsidRPr="00380037">
        <w:rPr>
          <w:rFonts w:ascii="Arial" w:eastAsia="Times New Roman" w:hAnsi="Arial"/>
          <w:b/>
          <w:szCs w:val="20"/>
          <w:lang w:val="en-GB" w:eastAsia="zh-CN"/>
        </w:rPr>
        <w:t>obility Latency for RACH-based LTM</w:t>
      </w:r>
      <w:r>
        <w:rPr>
          <w:rFonts w:ascii="Arial" w:eastAsiaTheme="minorEastAsia" w:hAnsi="Arial" w:hint="eastAsia"/>
          <w:b/>
          <w:szCs w:val="20"/>
          <w:lang w:val="en-GB" w:eastAsia="zh-CN"/>
        </w:rPr>
        <w:t xml:space="preserve"> cell switch</w:t>
      </w:r>
    </w:p>
    <w:p w:rsidR="00685B97" w:rsidRDefault="00685B97" w:rsidP="00685B97">
      <w:pPr>
        <w:pStyle w:val="a0"/>
        <w:spacing w:beforeLines="50" w:before="120"/>
        <w:rPr>
          <w:rFonts w:eastAsiaTheme="minorEastAsia"/>
          <w:lang w:eastAsia="zh-CN"/>
        </w:rPr>
      </w:pPr>
      <w:r>
        <w:rPr>
          <w:rFonts w:eastAsiaTheme="minorEastAsia" w:hint="eastAsia"/>
          <w:lang w:val="en-GB" w:eastAsia="zh-CN"/>
        </w:rPr>
        <w:t xml:space="preserve">Based on the above figure, it is obvious that </w:t>
      </w:r>
      <w:r>
        <w:rPr>
          <w:rFonts w:eastAsiaTheme="minorEastAsia" w:hint="eastAsia"/>
          <w:lang w:eastAsia="zh-CN"/>
        </w:rPr>
        <w:t>if RA is allowed in SBFD symbols, it can reduce both the UL synchronization latency and the interruption time.</w:t>
      </w:r>
    </w:p>
    <w:p w:rsidR="00685B97" w:rsidRDefault="00685B97" w:rsidP="00685B97">
      <w:pPr>
        <w:pStyle w:val="a0"/>
        <w:spacing w:beforeLines="50" w:before="120"/>
        <w:rPr>
          <w:rFonts w:eastAsiaTheme="minorEastAsia"/>
          <w:lang w:val="en-GB" w:eastAsia="zh-CN"/>
        </w:rPr>
      </w:pPr>
      <w:r w:rsidRPr="00F63C20">
        <w:rPr>
          <w:rFonts w:eastAsiaTheme="minorEastAsia" w:hint="eastAsia"/>
          <w:lang w:val="en-GB" w:eastAsia="zh-CN"/>
        </w:rPr>
        <w:t>Furthermore</w:t>
      </w:r>
      <w:r>
        <w:rPr>
          <w:rFonts w:eastAsiaTheme="minorEastAsia" w:hint="eastAsia"/>
          <w:lang w:val="en-GB" w:eastAsia="zh-CN"/>
        </w:rPr>
        <w:t xml:space="preserve">, for RACH-based LTM cell switch, since </w:t>
      </w:r>
      <w:r w:rsidRPr="00F63C20">
        <w:rPr>
          <w:rFonts w:eastAsiaTheme="minorEastAsia"/>
          <w:i/>
          <w:lang w:val="en-GB" w:eastAsia="zh-CN"/>
        </w:rPr>
        <w:t>RACH-</w:t>
      </w:r>
      <w:proofErr w:type="spellStart"/>
      <w:r w:rsidRPr="00F63C20">
        <w:rPr>
          <w:rFonts w:eastAsiaTheme="minorEastAsia"/>
          <w:i/>
          <w:lang w:val="en-GB" w:eastAsia="zh-CN"/>
        </w:rPr>
        <w:t>ConfigDedicated</w:t>
      </w:r>
      <w:proofErr w:type="spellEnd"/>
      <w:r w:rsidRPr="00F63C20">
        <w:rPr>
          <w:rFonts w:eastAsiaTheme="minorEastAsia"/>
          <w:lang w:val="en-GB" w:eastAsia="zh-CN"/>
        </w:rPr>
        <w:t xml:space="preserve"> already contain</w:t>
      </w:r>
      <w:r>
        <w:rPr>
          <w:rFonts w:eastAsiaTheme="minorEastAsia" w:hint="eastAsia"/>
          <w:lang w:val="en-GB" w:eastAsia="zh-CN"/>
        </w:rPr>
        <w:t>ed</w:t>
      </w:r>
      <w:r w:rsidRPr="00F63C20">
        <w:rPr>
          <w:rFonts w:eastAsiaTheme="minorEastAsia"/>
          <w:lang w:val="en-GB" w:eastAsia="zh-CN"/>
        </w:rPr>
        <w:t xml:space="preserve"> </w:t>
      </w:r>
      <w:r>
        <w:rPr>
          <w:rFonts w:eastAsiaTheme="minorEastAsia" w:hint="eastAsia"/>
          <w:lang w:val="en-GB" w:eastAsia="zh-CN"/>
        </w:rPr>
        <w:t xml:space="preserve">the </w:t>
      </w:r>
      <w:r w:rsidRPr="00F63C20">
        <w:rPr>
          <w:rFonts w:eastAsiaTheme="minorEastAsia"/>
          <w:lang w:val="en-GB" w:eastAsia="zh-CN"/>
        </w:rPr>
        <w:t>RO type</w:t>
      </w:r>
      <w:r w:rsidRPr="00F63C20">
        <w:rPr>
          <w:rFonts w:eastAsiaTheme="minorEastAsia" w:hint="eastAsia"/>
          <w:lang w:val="en-GB" w:eastAsia="zh-CN"/>
        </w:rPr>
        <w:t xml:space="preserve">, there is </w:t>
      </w:r>
      <w:r>
        <w:rPr>
          <w:rFonts w:eastAsiaTheme="minorEastAsia" w:hint="eastAsia"/>
          <w:lang w:val="en-GB" w:eastAsia="zh-CN"/>
        </w:rPr>
        <w:t>no spec impact in RAN3 and only one RO type indication in LTM cell switch command MAC CE is enough. Hence, we agree with the proposal reached in the email discussion.</w:t>
      </w:r>
    </w:p>
    <w:p w:rsidR="00132761" w:rsidRDefault="00132761" w:rsidP="00132761">
      <w:pPr>
        <w:pStyle w:val="a0"/>
        <w:spacing w:beforeLines="50" w:before="120"/>
        <w:rPr>
          <w:rFonts w:eastAsiaTheme="minorEastAsia"/>
          <w:lang w:val="en-GB" w:eastAsia="zh-CN"/>
        </w:rPr>
      </w:pPr>
      <w:bookmarkStart w:id="60" w:name="_Ref197433027"/>
      <w:bookmarkStart w:id="61" w:name="OLE_LINK2"/>
      <w:bookmarkStart w:id="62" w:name="OLE_LINK5"/>
      <w:bookmarkStart w:id="63" w:name="OLE_LINK3"/>
      <w:bookmarkStart w:id="64" w:name="OLE_LINK10"/>
      <w:bookmarkStart w:id="65" w:name="OLE_LINK8"/>
      <w:bookmarkStart w:id="66" w:name="OLE_LINK9"/>
      <w:r>
        <w:rPr>
          <w:rFonts w:eastAsiaTheme="minorEastAsia"/>
          <w:lang w:val="en-GB" w:eastAsia="zh-CN"/>
        </w:rPr>
        <w:t>Furthermore, considering Rel-19 LTM is still under discussion, hence, it is suggested that our discussion mainly based on Rel-18 LTM. The combination of Rel-19 LTM and SBFD can be postponed similar as the treatment for Rel-19 NES and Rel-19 SBFD.</w:t>
      </w:r>
    </w:p>
    <w:p w:rsidR="00685B97" w:rsidRPr="00132761" w:rsidRDefault="00132761" w:rsidP="00685B97">
      <w:pPr>
        <w:pStyle w:val="a5"/>
        <w:keepNext/>
        <w:jc w:val="both"/>
        <w:rPr>
          <w:b/>
          <w:lang w:eastAsia="zh-CN"/>
        </w:rPr>
      </w:pPr>
      <w:r>
        <w:rPr>
          <w:b/>
          <w:lang w:eastAsia="zh-CN"/>
        </w:rPr>
        <w:t xml:space="preserve">Proposal </w:t>
      </w:r>
      <w:r>
        <w:fldChar w:fldCharType="begin"/>
      </w:r>
      <w:r>
        <w:rPr>
          <w:b/>
          <w:lang w:eastAsia="zh-CN"/>
        </w:rPr>
        <w:instrText xml:space="preserve"> SEQ Proposal \* ARABIC </w:instrText>
      </w:r>
      <w:r>
        <w:fldChar w:fldCharType="separate"/>
      </w:r>
      <w:r>
        <w:rPr>
          <w:b/>
          <w:noProof/>
          <w:lang w:eastAsia="zh-CN"/>
        </w:rPr>
        <w:t>8</w:t>
      </w:r>
      <w:r>
        <w:fldChar w:fldCharType="end"/>
      </w:r>
      <w:r>
        <w:rPr>
          <w:b/>
          <w:lang w:eastAsia="zh-CN"/>
        </w:rPr>
        <w:t>: [RRC-6] Support RACH-based LTM cell switch in SBFD symbols and RO type indication in LTM cell switch command MAC CE specified in Rel-18. The combination of Rel-19 LTM and SBFD can be postponed.</w:t>
      </w:r>
    </w:p>
    <w:bookmarkEnd w:id="60"/>
    <w:bookmarkEnd w:id="61"/>
    <w:bookmarkEnd w:id="62"/>
    <w:bookmarkEnd w:id="63"/>
    <w:bookmarkEnd w:id="64"/>
    <w:bookmarkEnd w:id="65"/>
    <w:bookmarkEnd w:id="66"/>
    <w:p w:rsidR="005360DC" w:rsidRDefault="005360DC" w:rsidP="0035783D">
      <w:pPr>
        <w:pStyle w:val="20"/>
        <w:keepNext w:val="0"/>
        <w:widowControl w:val="0"/>
        <w:spacing w:after="120"/>
        <w:ind w:left="597" w:hangingChars="283" w:hanging="597"/>
        <w:rPr>
          <w:rFonts w:eastAsiaTheme="minorEastAsia"/>
          <w:sz w:val="21"/>
          <w:szCs w:val="21"/>
        </w:rPr>
      </w:pPr>
      <w:r w:rsidRPr="001D0DE2">
        <w:rPr>
          <w:rFonts w:eastAsiaTheme="minorEastAsia" w:hint="eastAsia"/>
          <w:sz w:val="21"/>
          <w:szCs w:val="21"/>
        </w:rPr>
        <w:t>Whether</w:t>
      </w:r>
      <w:r w:rsidR="00D0089B">
        <w:rPr>
          <w:rFonts w:eastAsiaTheme="minorEastAsia" w:hint="eastAsia"/>
          <w:sz w:val="21"/>
          <w:szCs w:val="21"/>
        </w:rPr>
        <w:t xml:space="preserve"> early identification is needed when legacy RO is selected?</w:t>
      </w:r>
    </w:p>
    <w:bookmarkEnd w:id="22"/>
    <w:bookmarkEnd w:id="23"/>
    <w:bookmarkEnd w:id="24"/>
    <w:p w:rsidR="005779DC" w:rsidRDefault="005779DC" w:rsidP="0032621B">
      <w:pPr>
        <w:pStyle w:val="a0"/>
        <w:spacing w:beforeLines="50" w:before="120"/>
        <w:rPr>
          <w:rFonts w:eastAsiaTheme="minorEastAsia"/>
          <w:lang w:eastAsia="zh-CN"/>
        </w:rPr>
      </w:pPr>
      <w:r>
        <w:rPr>
          <w:rFonts w:eastAsiaTheme="minorEastAsia" w:hint="eastAsia"/>
          <w:lang w:eastAsia="zh-CN"/>
        </w:rPr>
        <w:t>In RAN2#127bis meeting, th</w:t>
      </w:r>
      <w:bookmarkStart w:id="67" w:name="OLE_LINK29"/>
      <w:r>
        <w:rPr>
          <w:rFonts w:eastAsiaTheme="minorEastAsia" w:hint="eastAsia"/>
          <w:lang w:eastAsia="zh-CN"/>
        </w:rPr>
        <w:t>e</w:t>
      </w:r>
      <w:bookmarkEnd w:id="67"/>
      <w:r>
        <w:rPr>
          <w:rFonts w:eastAsiaTheme="minorEastAsia" w:hint="eastAsia"/>
          <w:lang w:eastAsia="zh-CN"/>
        </w:rPr>
        <w:t xml:space="preserve"> following agreements were reached:</w:t>
      </w:r>
    </w:p>
    <w:tbl>
      <w:tblPr>
        <w:tblStyle w:val="a7"/>
        <w:tblW w:w="0" w:type="auto"/>
        <w:tblInd w:w="108" w:type="dxa"/>
        <w:tblLook w:val="04A0" w:firstRow="1" w:lastRow="0" w:firstColumn="1" w:lastColumn="0" w:noHBand="0" w:noVBand="1"/>
      </w:tblPr>
      <w:tblGrid>
        <w:gridCol w:w="8414"/>
      </w:tblGrid>
      <w:tr w:rsidR="005779DC" w:rsidTr="005779DC">
        <w:tc>
          <w:tcPr>
            <w:tcW w:w="8414" w:type="dxa"/>
          </w:tcPr>
          <w:p w:rsidR="005779DC" w:rsidRPr="0041604E" w:rsidRDefault="005779DC" w:rsidP="005779DC">
            <w:pPr>
              <w:pStyle w:val="Agreement"/>
              <w:tabs>
                <w:tab w:val="clear" w:pos="-8264"/>
                <w:tab w:val="num" w:pos="1619"/>
              </w:tabs>
              <w:spacing w:line="240" w:lineRule="auto"/>
              <w:ind w:left="1619"/>
              <w:rPr>
                <w:lang w:eastAsia="zh-CN"/>
              </w:rPr>
            </w:pPr>
            <w:r w:rsidRPr="0041604E">
              <w:rPr>
                <w:lang w:eastAsia="zh-CN"/>
              </w:rPr>
              <w:t>RAN2 understand that if additional RO is selected by SBFD-aware UE, early identification via Msg1 is possible from NW point of view for this UE without specification impact.</w:t>
            </w:r>
          </w:p>
          <w:p w:rsidR="005779DC" w:rsidRPr="005779DC" w:rsidRDefault="005779DC" w:rsidP="005779DC">
            <w:pPr>
              <w:pStyle w:val="Agreement"/>
              <w:tabs>
                <w:tab w:val="clear" w:pos="-8264"/>
                <w:tab w:val="num" w:pos="1619"/>
              </w:tabs>
              <w:spacing w:line="240" w:lineRule="auto"/>
              <w:ind w:left="1619"/>
              <w:rPr>
                <w:rFonts w:eastAsiaTheme="minorEastAsia"/>
                <w:lang w:eastAsia="zh-CN"/>
              </w:rPr>
            </w:pPr>
            <w:r w:rsidRPr="00DC1013">
              <w:rPr>
                <w:lang w:eastAsia="zh-CN"/>
              </w:rPr>
              <w:t>From R2 point of view, there is no need to introduce SBFD as a new feature combination in the current PRACH preamble partitioning framework.</w:t>
            </w:r>
          </w:p>
        </w:tc>
      </w:tr>
    </w:tbl>
    <w:p w:rsidR="008074ED" w:rsidRDefault="005779DC" w:rsidP="0032621B">
      <w:pPr>
        <w:pStyle w:val="a0"/>
        <w:spacing w:beforeLines="50" w:before="120"/>
        <w:rPr>
          <w:rFonts w:eastAsiaTheme="minorEastAsia"/>
          <w:lang w:eastAsia="zh-CN"/>
        </w:rPr>
      </w:pPr>
      <w:r>
        <w:rPr>
          <w:rFonts w:eastAsiaTheme="minorEastAsia" w:hint="eastAsia"/>
          <w:lang w:eastAsia="zh-CN"/>
        </w:rPr>
        <w:t xml:space="preserve">Based on the above agreements, it is obvious </w:t>
      </w:r>
      <w:r w:rsidR="002610C1">
        <w:rPr>
          <w:rFonts w:eastAsiaTheme="minorEastAsia" w:hint="eastAsia"/>
          <w:lang w:eastAsia="zh-CN"/>
        </w:rPr>
        <w:t>that if additional RO is selected, early identification via Msg1 is possible. If legacy RO is selected, since SBFD is not introduced as a feature combination, early identification</w:t>
      </w:r>
      <w:r w:rsidR="00827853">
        <w:rPr>
          <w:rFonts w:eastAsiaTheme="minorEastAsia" w:hint="eastAsia"/>
          <w:lang w:eastAsia="zh-CN"/>
        </w:rPr>
        <w:t xml:space="preserve"> via Msg1</w:t>
      </w:r>
      <w:r w:rsidR="002610C1">
        <w:rPr>
          <w:rFonts w:eastAsiaTheme="minorEastAsia" w:hint="eastAsia"/>
          <w:lang w:eastAsia="zh-CN"/>
        </w:rPr>
        <w:t xml:space="preserve"> is not supported. </w:t>
      </w:r>
    </w:p>
    <w:p w:rsidR="002C7FC9" w:rsidRDefault="002610C1" w:rsidP="002610C1">
      <w:pPr>
        <w:pStyle w:val="a0"/>
        <w:spacing w:beforeLines="50" w:before="120"/>
        <w:rPr>
          <w:rFonts w:eastAsiaTheme="minorEastAsia"/>
          <w:lang w:eastAsia="zh-CN"/>
        </w:rPr>
      </w:pPr>
      <w:r>
        <w:rPr>
          <w:rFonts w:eastAsiaTheme="minorEastAsia" w:hint="eastAsia"/>
          <w:lang w:eastAsia="zh-CN"/>
        </w:rPr>
        <w:lastRenderedPageBreak/>
        <w:t>Based on the above background, what needs to be discussed next is whether early identificatio</w:t>
      </w:r>
      <w:r w:rsidR="00D00BA6">
        <w:rPr>
          <w:rFonts w:eastAsiaTheme="minorEastAsia" w:hint="eastAsia"/>
          <w:lang w:eastAsia="zh-CN"/>
        </w:rPr>
        <w:t>n via Msg3 needs to be supported in case of legacy RO is selected.</w:t>
      </w:r>
    </w:p>
    <w:p w:rsidR="002C7FC9" w:rsidRDefault="00914C7B" w:rsidP="002610C1">
      <w:pPr>
        <w:pStyle w:val="a0"/>
        <w:spacing w:beforeLines="50" w:before="120"/>
        <w:rPr>
          <w:rFonts w:eastAsiaTheme="minorEastAsia"/>
          <w:lang w:eastAsia="zh-CN"/>
        </w:rPr>
      </w:pPr>
      <w:r>
        <w:rPr>
          <w:rFonts w:eastAsiaTheme="minorEastAsia" w:hint="eastAsia"/>
          <w:lang w:eastAsia="zh-CN"/>
        </w:rPr>
        <w:t>In RAN1#12</w:t>
      </w:r>
      <w:r w:rsidR="00D42F94">
        <w:rPr>
          <w:rFonts w:eastAsiaTheme="minorEastAsia" w:hint="eastAsia"/>
          <w:lang w:eastAsia="zh-CN"/>
        </w:rPr>
        <w:t>0bis</w:t>
      </w:r>
      <w:r>
        <w:rPr>
          <w:rFonts w:eastAsiaTheme="minorEastAsia" w:hint="eastAsia"/>
          <w:lang w:eastAsia="zh-CN"/>
        </w:rPr>
        <w:t xml:space="preserve"> meeting</w:t>
      </w:r>
      <w:r w:rsidR="002C7FC9">
        <w:rPr>
          <w:rFonts w:eastAsiaTheme="minorEastAsia" w:hint="eastAsia"/>
          <w:lang w:eastAsia="zh-CN"/>
        </w:rPr>
        <w:t>, it was agreed that:</w:t>
      </w:r>
    </w:p>
    <w:tbl>
      <w:tblPr>
        <w:tblStyle w:val="a7"/>
        <w:tblW w:w="0" w:type="auto"/>
        <w:tblInd w:w="108" w:type="dxa"/>
        <w:tblLook w:val="04A0" w:firstRow="1" w:lastRow="0" w:firstColumn="1" w:lastColumn="0" w:noHBand="0" w:noVBand="1"/>
      </w:tblPr>
      <w:tblGrid>
        <w:gridCol w:w="8414"/>
      </w:tblGrid>
      <w:tr w:rsidR="002C7FC9" w:rsidTr="002C7FC9">
        <w:tc>
          <w:tcPr>
            <w:tcW w:w="8414" w:type="dxa"/>
          </w:tcPr>
          <w:p w:rsidR="002C7FC9" w:rsidRDefault="002C7FC9" w:rsidP="002610C1">
            <w:pPr>
              <w:pStyle w:val="a0"/>
              <w:spacing w:beforeLines="50" w:before="120"/>
              <w:rPr>
                <w:rFonts w:eastAsiaTheme="minorEastAsia"/>
                <w:lang w:eastAsia="zh-CN"/>
              </w:rPr>
            </w:pPr>
            <w:bookmarkStart w:id="68" w:name="OLE_LINK125"/>
            <w:bookmarkStart w:id="69" w:name="OLE_LINK126"/>
            <w:r w:rsidRPr="002C7FC9">
              <w:rPr>
                <w:rFonts w:eastAsia="Times New Roman"/>
              </w:rPr>
              <w:t>For CBRA, if a SBFD-aware UE transmits Msg1 in legacy-RO, the UE follows the legacy behavior during the random access procedure</w:t>
            </w:r>
            <w:bookmarkEnd w:id="68"/>
            <w:bookmarkEnd w:id="69"/>
          </w:p>
        </w:tc>
      </w:tr>
    </w:tbl>
    <w:p w:rsidR="00D42F94" w:rsidRDefault="00D42F94" w:rsidP="004E1DE9">
      <w:pPr>
        <w:pStyle w:val="a0"/>
        <w:spacing w:beforeLines="50" w:before="120"/>
        <w:rPr>
          <w:rFonts w:eastAsiaTheme="minorEastAsia"/>
          <w:lang w:eastAsia="zh-CN"/>
        </w:rPr>
      </w:pPr>
      <w:r>
        <w:rPr>
          <w:rFonts w:eastAsiaTheme="minorEastAsia" w:hint="eastAsia"/>
          <w:lang w:eastAsia="zh-CN"/>
        </w:rPr>
        <w:t>In RAN1#121 meeting, it was further updated as the following:</w:t>
      </w:r>
    </w:p>
    <w:tbl>
      <w:tblPr>
        <w:tblStyle w:val="a7"/>
        <w:tblW w:w="0" w:type="auto"/>
        <w:tblInd w:w="108" w:type="dxa"/>
        <w:tblLook w:val="04A0" w:firstRow="1" w:lastRow="0" w:firstColumn="1" w:lastColumn="0" w:noHBand="0" w:noVBand="1"/>
      </w:tblPr>
      <w:tblGrid>
        <w:gridCol w:w="8414"/>
      </w:tblGrid>
      <w:tr w:rsidR="00D42F94" w:rsidTr="00D42F94">
        <w:tc>
          <w:tcPr>
            <w:tcW w:w="8414" w:type="dxa"/>
          </w:tcPr>
          <w:p w:rsidR="00D42F94" w:rsidRPr="00D42F94" w:rsidRDefault="00D42F94" w:rsidP="00D42F94">
            <w:pPr>
              <w:rPr>
                <w:rFonts w:ascii="Times" w:eastAsia="Batang" w:hAnsi="Times" w:cs="Arial"/>
                <w:b/>
                <w:lang w:val="en-GB"/>
              </w:rPr>
            </w:pPr>
            <w:r w:rsidRPr="00996A8B">
              <w:rPr>
                <w:rFonts w:ascii="Times" w:eastAsia="Batang" w:hAnsi="Times" w:cs="Arial"/>
                <w:b/>
                <w:lang w:val="en-GB"/>
              </w:rPr>
              <w:t>Agreement</w:t>
            </w:r>
          </w:p>
          <w:p w:rsidR="00D42F94" w:rsidRPr="00D42F94" w:rsidRDefault="00D42F94" w:rsidP="00D42F94">
            <w:pPr>
              <w:rPr>
                <w:rFonts w:eastAsiaTheme="minorEastAsia"/>
                <w:lang w:val="en-GB" w:eastAsia="zh-CN"/>
              </w:rPr>
            </w:pPr>
            <w:r w:rsidRPr="00D42F94">
              <w:rPr>
                <w:rFonts w:ascii="Times" w:eastAsia="Batang" w:hAnsi="Times" w:cs="Arial"/>
                <w:bCs/>
                <w:lang w:val="en-GB"/>
              </w:rPr>
              <w:t xml:space="preserve">For CBRA, if a SBFD-aware UE transmits Msg1 in legacy-RO, the UE follows the legacy </w:t>
            </w:r>
            <w:proofErr w:type="spellStart"/>
            <w:r w:rsidRPr="00D42F94">
              <w:rPr>
                <w:rFonts w:ascii="Times" w:eastAsia="Batang" w:hAnsi="Times" w:cs="Arial"/>
                <w:bCs/>
                <w:lang w:val="en-GB"/>
              </w:rPr>
              <w:t>behavior</w:t>
            </w:r>
            <w:proofErr w:type="spellEnd"/>
            <w:r w:rsidRPr="00D42F94">
              <w:rPr>
                <w:rFonts w:ascii="Times" w:eastAsia="Batang" w:hAnsi="Times" w:cs="Arial"/>
                <w:bCs/>
                <w:lang w:val="en-GB"/>
              </w:rPr>
              <w:t xml:space="preserve"> duri</w:t>
            </w:r>
            <w:r w:rsidRPr="00996A8B">
              <w:rPr>
                <w:rFonts w:ascii="Times" w:eastAsia="Batang" w:hAnsi="Times" w:cs="Arial"/>
                <w:bCs/>
                <w:color w:val="000000" w:themeColor="text1"/>
                <w:lang w:val="en-GB"/>
              </w:rPr>
              <w:t>ng the RACH attempt.</w:t>
            </w:r>
          </w:p>
        </w:tc>
      </w:tr>
    </w:tbl>
    <w:p w:rsidR="002C7FC9" w:rsidRDefault="0085693F" w:rsidP="002610C1">
      <w:pPr>
        <w:pStyle w:val="a0"/>
        <w:spacing w:beforeLines="50" w:before="120"/>
        <w:rPr>
          <w:rFonts w:eastAsiaTheme="minorEastAsia"/>
          <w:lang w:eastAsia="zh-CN"/>
        </w:rPr>
      </w:pPr>
      <w:r>
        <w:rPr>
          <w:rFonts w:eastAsiaTheme="minorEastAsia" w:hint="eastAsia"/>
          <w:lang w:eastAsia="zh-CN"/>
        </w:rPr>
        <w:t>This means Msg3 will not be enhanced</w:t>
      </w:r>
      <w:r w:rsidR="000171F6">
        <w:rPr>
          <w:rFonts w:eastAsiaTheme="minorEastAsia" w:hint="eastAsia"/>
          <w:lang w:eastAsia="zh-CN"/>
        </w:rPr>
        <w:t>. Hence, early identification via Msg3 cannot be supported in case of legacy RO is selected.</w:t>
      </w:r>
    </w:p>
    <w:p w:rsidR="00020B99" w:rsidRDefault="00A861EE" w:rsidP="00020B99">
      <w:pPr>
        <w:pStyle w:val="a0"/>
        <w:spacing w:after="240"/>
        <w:rPr>
          <w:rFonts w:eastAsiaTheme="minorEastAsia"/>
          <w:b/>
          <w:lang w:eastAsia="zh-CN"/>
        </w:rPr>
      </w:pPr>
      <w:bookmarkStart w:id="70" w:name="OLE_LINK56"/>
      <w:bookmarkStart w:id="71" w:name="OLE_LINK57"/>
      <w:bookmarkStart w:id="72" w:name="_Ref191568341"/>
      <w:bookmarkStart w:id="73" w:name="OLE_LINK45"/>
      <w:bookmarkStart w:id="74" w:name="OLE_LINK46"/>
      <w:bookmarkStart w:id="75" w:name="OLE_LINK62"/>
      <w:r>
        <w:rPr>
          <w:b/>
        </w:rPr>
        <w:t xml:space="preserve">Proposal </w:t>
      </w:r>
      <w:r>
        <w:rPr>
          <w:b/>
        </w:rPr>
        <w:fldChar w:fldCharType="begin"/>
      </w:r>
      <w:r>
        <w:rPr>
          <w:b/>
        </w:rPr>
        <w:instrText xml:space="preserve"> SEQ Proposal \* ARABIC </w:instrText>
      </w:r>
      <w:r>
        <w:rPr>
          <w:b/>
        </w:rPr>
        <w:fldChar w:fldCharType="separate"/>
      </w:r>
      <w:r w:rsidR="00237035">
        <w:rPr>
          <w:b/>
          <w:noProof/>
        </w:rPr>
        <w:t>9</w:t>
      </w:r>
      <w:r>
        <w:rPr>
          <w:b/>
        </w:rPr>
        <w:fldChar w:fldCharType="end"/>
      </w:r>
      <w:r>
        <w:rPr>
          <w:rFonts w:eastAsia="宋体"/>
          <w:b/>
          <w:lang w:eastAsia="zh-CN"/>
        </w:rPr>
        <w:t>:</w:t>
      </w:r>
      <w:bookmarkEnd w:id="70"/>
      <w:bookmarkEnd w:id="71"/>
      <w:r w:rsidR="00020B99" w:rsidRPr="00147BDD">
        <w:rPr>
          <w:rFonts w:eastAsiaTheme="minorEastAsia"/>
          <w:b/>
          <w:lang w:eastAsia="zh-CN"/>
        </w:rPr>
        <w:t xml:space="preserve"> </w:t>
      </w:r>
      <w:r w:rsidR="002F1F2B">
        <w:rPr>
          <w:rFonts w:eastAsiaTheme="minorEastAsia" w:hint="eastAsia"/>
          <w:b/>
          <w:lang w:eastAsia="zh-CN"/>
        </w:rPr>
        <w:t>Follow RAN1 agreement, i</w:t>
      </w:r>
      <w:r w:rsidR="00B50102">
        <w:rPr>
          <w:rFonts w:eastAsiaTheme="minorEastAsia" w:hint="eastAsia"/>
          <w:b/>
          <w:lang w:eastAsia="zh-CN"/>
        </w:rPr>
        <w:t>f legacy RO is selected, e</w:t>
      </w:r>
      <w:r w:rsidR="00020B99">
        <w:rPr>
          <w:rFonts w:eastAsiaTheme="minorEastAsia" w:hint="eastAsia"/>
          <w:b/>
          <w:lang w:eastAsia="zh-CN"/>
        </w:rPr>
        <w:t xml:space="preserve">arly identification </w:t>
      </w:r>
      <w:r w:rsidR="00B50102">
        <w:rPr>
          <w:rFonts w:eastAsiaTheme="minorEastAsia" w:hint="eastAsia"/>
          <w:b/>
          <w:lang w:eastAsia="zh-CN"/>
        </w:rPr>
        <w:t>via</w:t>
      </w:r>
      <w:r w:rsidR="00020B99">
        <w:rPr>
          <w:rFonts w:eastAsiaTheme="minorEastAsia" w:hint="eastAsia"/>
          <w:b/>
          <w:lang w:eastAsia="zh-CN"/>
        </w:rPr>
        <w:t xml:space="preserve"> Msg3 </w:t>
      </w:r>
      <w:r w:rsidR="000171F6">
        <w:rPr>
          <w:rFonts w:eastAsiaTheme="minorEastAsia" w:hint="eastAsia"/>
          <w:b/>
          <w:lang w:eastAsia="zh-CN"/>
        </w:rPr>
        <w:t>is not supported</w:t>
      </w:r>
      <w:r w:rsidR="00EC0341">
        <w:rPr>
          <w:rFonts w:eastAsiaTheme="minorEastAsia" w:hint="eastAsia"/>
          <w:b/>
          <w:lang w:eastAsia="zh-CN"/>
        </w:rPr>
        <w:t>.</w:t>
      </w:r>
      <w:bookmarkEnd w:id="72"/>
    </w:p>
    <w:p w:rsidR="002B69E8" w:rsidRDefault="002B69E8" w:rsidP="000F18FA">
      <w:pPr>
        <w:pStyle w:val="20"/>
        <w:keepNext w:val="0"/>
        <w:widowControl w:val="0"/>
        <w:spacing w:after="120"/>
        <w:ind w:left="597" w:hangingChars="283" w:hanging="597"/>
        <w:rPr>
          <w:rFonts w:eastAsiaTheme="minorEastAsia"/>
          <w:sz w:val="21"/>
          <w:szCs w:val="21"/>
        </w:rPr>
      </w:pPr>
      <w:bookmarkStart w:id="76" w:name="_Ref173339237"/>
      <w:bookmarkEnd w:id="73"/>
      <w:bookmarkEnd w:id="74"/>
      <w:bookmarkEnd w:id="75"/>
      <w:r>
        <w:rPr>
          <w:rFonts w:eastAsiaTheme="minorEastAsia" w:hint="eastAsia"/>
          <w:sz w:val="21"/>
          <w:szCs w:val="21"/>
        </w:rPr>
        <w:t xml:space="preserve">RA-RNTI </w:t>
      </w:r>
      <w:r>
        <w:rPr>
          <w:rFonts w:eastAsiaTheme="minorEastAsia"/>
          <w:sz w:val="21"/>
          <w:szCs w:val="21"/>
        </w:rPr>
        <w:t>collision</w:t>
      </w:r>
    </w:p>
    <w:p w:rsidR="00533A3F" w:rsidRPr="00491384" w:rsidRDefault="00F65E27" w:rsidP="00F65E27">
      <w:pPr>
        <w:pStyle w:val="a0"/>
        <w:spacing w:beforeLines="50" w:before="120"/>
        <w:rPr>
          <w:highlight w:val="cyan"/>
        </w:rPr>
      </w:pPr>
      <w:r>
        <w:rPr>
          <w:rFonts w:eastAsiaTheme="minorEastAsia" w:hint="eastAsia"/>
          <w:lang w:eastAsia="zh-CN"/>
        </w:rPr>
        <w:t>In the RAN2</w:t>
      </w:r>
      <w:r w:rsidR="00F120DC">
        <w:rPr>
          <w:rFonts w:eastAsiaTheme="minorEastAsia" w:hint="eastAsia"/>
          <w:lang w:eastAsia="zh-CN"/>
        </w:rPr>
        <w:t>#129bis</w:t>
      </w:r>
      <w:r>
        <w:rPr>
          <w:rFonts w:eastAsiaTheme="minorEastAsia" w:hint="eastAsia"/>
          <w:lang w:eastAsia="zh-CN"/>
        </w:rPr>
        <w:t xml:space="preserve"> meeting, some companies mentioned the RA-RNTI collision issue in case of the additional RO and legacy RO overlapped. In RAN1#120 meeting, the following conclusion was reached in RAN1:</w:t>
      </w:r>
    </w:p>
    <w:tbl>
      <w:tblPr>
        <w:tblStyle w:val="a7"/>
        <w:tblW w:w="0" w:type="auto"/>
        <w:tblInd w:w="108" w:type="dxa"/>
        <w:tblLook w:val="04A0" w:firstRow="1" w:lastRow="0" w:firstColumn="1" w:lastColumn="0" w:noHBand="0" w:noVBand="1"/>
      </w:tblPr>
      <w:tblGrid>
        <w:gridCol w:w="8414"/>
      </w:tblGrid>
      <w:tr w:rsidR="00533A3F" w:rsidTr="00F65E27">
        <w:tc>
          <w:tcPr>
            <w:tcW w:w="8414" w:type="dxa"/>
          </w:tcPr>
          <w:p w:rsidR="00F65E27" w:rsidRPr="00F65E27" w:rsidRDefault="00F65E27" w:rsidP="00F65E27">
            <w:pPr>
              <w:widowControl w:val="0"/>
              <w:jc w:val="both"/>
              <w:rPr>
                <w:rFonts w:ascii="Calibri" w:eastAsia="宋体" w:hAnsi="Calibri"/>
                <w:b/>
                <w:bCs/>
                <w:kern w:val="2"/>
                <w:sz w:val="21"/>
                <w:szCs w:val="21"/>
                <w:lang w:eastAsia="zh-CN"/>
              </w:rPr>
            </w:pPr>
            <w:r w:rsidRPr="00F65E27">
              <w:rPr>
                <w:rFonts w:ascii="Calibri" w:eastAsia="宋体" w:hAnsi="Calibri"/>
                <w:b/>
                <w:bCs/>
                <w:kern w:val="2"/>
                <w:sz w:val="21"/>
                <w:szCs w:val="21"/>
                <w:lang w:eastAsia="zh-CN"/>
              </w:rPr>
              <w:t>Conclusion</w:t>
            </w:r>
          </w:p>
          <w:p w:rsidR="00533A3F" w:rsidRPr="00931D14" w:rsidRDefault="00533A3F" w:rsidP="00533A3F">
            <w:pPr>
              <w:widowControl w:val="0"/>
              <w:jc w:val="both"/>
              <w:rPr>
                <w:rFonts w:ascii="Times" w:eastAsia="Batang" w:hAnsi="Times"/>
                <w:lang w:val="en-GB" w:eastAsia="x-none"/>
              </w:rPr>
            </w:pPr>
            <w:r w:rsidRPr="00931D14">
              <w:rPr>
                <w:rFonts w:ascii="Times" w:eastAsia="Batang" w:hAnsi="Times"/>
                <w:lang w:val="en-GB" w:eastAsia="x-none"/>
              </w:rPr>
              <w:t>For RACH configuration Option 2,</w:t>
            </w:r>
            <w:r w:rsidRPr="00931D14">
              <w:rPr>
                <w:rFonts w:ascii="Times" w:eastAsia="Batang" w:hAnsi="Times" w:hint="eastAsia"/>
                <w:lang w:val="en-GB" w:eastAsia="x-none"/>
              </w:rPr>
              <w:t xml:space="preserve"> </w:t>
            </w:r>
            <w:r w:rsidRPr="00931D14">
              <w:rPr>
                <w:rFonts w:ascii="Times" w:eastAsia="Batang" w:hAnsi="Times"/>
                <w:lang w:val="en-GB" w:eastAsia="x-none"/>
              </w:rPr>
              <w:t xml:space="preserve">for the case that additional ROs overlap with legacy ROs, </w:t>
            </w:r>
            <w:r w:rsidRPr="00931D14">
              <w:rPr>
                <w:rFonts w:ascii="Times" w:eastAsia="Batang" w:hAnsi="Times" w:hint="eastAsia"/>
                <w:lang w:val="en-GB" w:eastAsia="x-none"/>
              </w:rPr>
              <w:t>support Alt-1:</w:t>
            </w:r>
          </w:p>
          <w:p w:rsidR="00533A3F" w:rsidRPr="00533A3F" w:rsidRDefault="00533A3F" w:rsidP="00533A3F">
            <w:pPr>
              <w:widowControl w:val="0"/>
              <w:numPr>
                <w:ilvl w:val="0"/>
                <w:numId w:val="12"/>
              </w:numPr>
              <w:jc w:val="both"/>
              <w:rPr>
                <w:rFonts w:eastAsiaTheme="minorEastAsia"/>
                <w:lang w:val="en-GB" w:eastAsia="zh-CN"/>
              </w:rPr>
            </w:pPr>
            <w:r w:rsidRPr="00533A3F">
              <w:rPr>
                <w:rFonts w:ascii="Times" w:eastAsia="Batang" w:hAnsi="Times" w:hint="eastAsia"/>
                <w:lang w:val="en-GB" w:eastAsia="x-none"/>
              </w:rPr>
              <w:t>Alt</w:t>
            </w:r>
            <w:r w:rsidRPr="00533A3F">
              <w:rPr>
                <w:rFonts w:ascii="Times" w:eastAsia="Batang" w:hAnsi="Times"/>
                <w:lang w:val="en-GB" w:eastAsia="x-none"/>
              </w:rPr>
              <w:t>-</w:t>
            </w:r>
            <w:r w:rsidRPr="00533A3F">
              <w:rPr>
                <w:rFonts w:ascii="Times" w:eastAsia="Batang" w:hAnsi="Times" w:hint="eastAsia"/>
                <w:lang w:val="en-GB" w:eastAsia="x-none"/>
              </w:rPr>
              <w:t>1: do</w:t>
            </w:r>
            <w:r w:rsidRPr="00533A3F">
              <w:rPr>
                <w:rFonts w:ascii="Times" w:eastAsia="Batang" w:hAnsi="Times"/>
                <w:lang w:val="en-GB" w:eastAsia="x-none"/>
              </w:rPr>
              <w:t xml:space="preserve"> not optimize for this case</w:t>
            </w:r>
          </w:p>
        </w:tc>
      </w:tr>
    </w:tbl>
    <w:p w:rsidR="00533A3F" w:rsidRPr="00533A3F" w:rsidRDefault="00F65E27" w:rsidP="002B69E8">
      <w:pPr>
        <w:pStyle w:val="a0"/>
        <w:spacing w:beforeLines="50" w:before="120"/>
        <w:rPr>
          <w:rFonts w:eastAsiaTheme="minorEastAsia"/>
          <w:lang w:val="en-GB" w:eastAsia="zh-CN"/>
        </w:rPr>
      </w:pPr>
      <w:r>
        <w:rPr>
          <w:rFonts w:eastAsiaTheme="minorEastAsia" w:hint="eastAsia"/>
          <w:lang w:val="en-GB" w:eastAsia="zh-CN"/>
        </w:rPr>
        <w:t xml:space="preserve">Based on the above conclusion, RA-RNTI collision can be solved by gNB implementation, no </w:t>
      </w:r>
      <w:r>
        <w:rPr>
          <w:rFonts w:eastAsiaTheme="minorEastAsia"/>
          <w:lang w:val="en-GB" w:eastAsia="zh-CN"/>
        </w:rPr>
        <w:t>additional</w:t>
      </w:r>
      <w:r>
        <w:rPr>
          <w:rFonts w:eastAsiaTheme="minorEastAsia" w:hint="eastAsia"/>
          <w:lang w:val="en-GB" w:eastAsia="zh-CN"/>
        </w:rPr>
        <w:t xml:space="preserve"> specification effort is needed.</w:t>
      </w:r>
    </w:p>
    <w:p w:rsidR="002B69E8" w:rsidRDefault="004E54FF" w:rsidP="002B69E8">
      <w:pPr>
        <w:pStyle w:val="a0"/>
        <w:spacing w:after="240"/>
        <w:rPr>
          <w:rFonts w:eastAsiaTheme="minorEastAsia"/>
          <w:b/>
          <w:lang w:eastAsia="zh-CN"/>
        </w:rPr>
      </w:pPr>
      <w:bookmarkStart w:id="77" w:name="_Ref183449603"/>
      <w:bookmarkStart w:id="78" w:name="_Ref191568414"/>
      <w:r>
        <w:rPr>
          <w:b/>
        </w:rPr>
        <w:t xml:space="preserve">Proposal </w:t>
      </w:r>
      <w:r>
        <w:rPr>
          <w:b/>
        </w:rPr>
        <w:fldChar w:fldCharType="begin"/>
      </w:r>
      <w:r>
        <w:rPr>
          <w:b/>
        </w:rPr>
        <w:instrText xml:space="preserve"> SEQ Proposal \* ARABIC </w:instrText>
      </w:r>
      <w:r>
        <w:rPr>
          <w:b/>
        </w:rPr>
        <w:fldChar w:fldCharType="separate"/>
      </w:r>
      <w:r w:rsidR="00237035">
        <w:rPr>
          <w:b/>
          <w:noProof/>
        </w:rPr>
        <w:t>10</w:t>
      </w:r>
      <w:r>
        <w:rPr>
          <w:b/>
        </w:rPr>
        <w:fldChar w:fldCharType="end"/>
      </w:r>
      <w:r w:rsidR="002B69E8">
        <w:rPr>
          <w:rFonts w:eastAsiaTheme="minorEastAsia"/>
          <w:b/>
          <w:lang w:eastAsia="zh-CN"/>
        </w:rPr>
        <w:t xml:space="preserve">: </w:t>
      </w:r>
      <w:bookmarkEnd w:id="77"/>
      <w:r w:rsidR="001C50BD">
        <w:rPr>
          <w:rFonts w:eastAsiaTheme="minorEastAsia" w:hint="eastAsia"/>
          <w:b/>
          <w:lang w:eastAsia="zh-CN"/>
        </w:rPr>
        <w:t xml:space="preserve">The RA-RNTI collision issue </w:t>
      </w:r>
      <w:r w:rsidR="00B64B27">
        <w:rPr>
          <w:rFonts w:eastAsiaTheme="minorEastAsia" w:hint="eastAsia"/>
          <w:b/>
          <w:lang w:eastAsia="zh-CN"/>
        </w:rPr>
        <w:t xml:space="preserve">shall </w:t>
      </w:r>
      <w:r w:rsidR="00F65E27">
        <w:rPr>
          <w:rFonts w:eastAsiaTheme="minorEastAsia" w:hint="eastAsia"/>
          <w:b/>
          <w:lang w:eastAsia="zh-CN"/>
        </w:rPr>
        <w:t>be left to gNB implementation</w:t>
      </w:r>
      <w:r w:rsidR="000F5FA0">
        <w:rPr>
          <w:rFonts w:eastAsiaTheme="minorEastAsia" w:hint="eastAsia"/>
          <w:b/>
          <w:lang w:eastAsia="zh-CN"/>
        </w:rPr>
        <w:t>, no spec impact</w:t>
      </w:r>
      <w:r w:rsidR="00F65E27">
        <w:rPr>
          <w:rFonts w:eastAsiaTheme="minorEastAsia" w:hint="eastAsia"/>
          <w:b/>
          <w:lang w:eastAsia="zh-CN"/>
        </w:rPr>
        <w:t>.</w:t>
      </w:r>
      <w:bookmarkEnd w:id="78"/>
    </w:p>
    <w:p w:rsidR="000439BD" w:rsidRDefault="000439BD" w:rsidP="000439BD">
      <w:pPr>
        <w:pStyle w:val="20"/>
        <w:keepNext w:val="0"/>
        <w:widowControl w:val="0"/>
        <w:spacing w:after="120"/>
        <w:ind w:left="597" w:hangingChars="283" w:hanging="597"/>
        <w:rPr>
          <w:rFonts w:eastAsiaTheme="minorEastAsia"/>
          <w:sz w:val="21"/>
          <w:szCs w:val="21"/>
        </w:rPr>
      </w:pPr>
      <w:r>
        <w:rPr>
          <w:rFonts w:eastAsiaTheme="minorEastAsia" w:hint="eastAsia"/>
          <w:sz w:val="21"/>
          <w:szCs w:val="21"/>
        </w:rPr>
        <w:t>Working assumption confirmation on the order of RO type selection</w:t>
      </w:r>
    </w:p>
    <w:p w:rsidR="000439BD" w:rsidRDefault="000439BD" w:rsidP="000439BD">
      <w:pPr>
        <w:pStyle w:val="a0"/>
        <w:rPr>
          <w:rFonts w:eastAsiaTheme="minorEastAsia"/>
          <w:lang w:eastAsia="zh-CN"/>
        </w:rPr>
      </w:pPr>
      <w:r>
        <w:rPr>
          <w:rFonts w:eastAsiaTheme="minorEastAsia" w:hint="eastAsia"/>
          <w:lang w:eastAsia="zh-CN"/>
        </w:rPr>
        <w:t>Regarding to the RO type selection, in RAN2#129bis meeting, the following working assumption was reached:</w:t>
      </w:r>
    </w:p>
    <w:tbl>
      <w:tblPr>
        <w:tblStyle w:val="a7"/>
        <w:tblW w:w="0" w:type="auto"/>
        <w:tblInd w:w="108" w:type="dxa"/>
        <w:tblLook w:val="04A0" w:firstRow="1" w:lastRow="0" w:firstColumn="1" w:lastColumn="0" w:noHBand="0" w:noVBand="1"/>
      </w:tblPr>
      <w:tblGrid>
        <w:gridCol w:w="8414"/>
      </w:tblGrid>
      <w:tr w:rsidR="000439BD" w:rsidTr="00642A3F">
        <w:tc>
          <w:tcPr>
            <w:tcW w:w="8414" w:type="dxa"/>
          </w:tcPr>
          <w:p w:rsidR="000439BD" w:rsidRPr="00D47303" w:rsidRDefault="000439BD" w:rsidP="00642A3F">
            <w:pPr>
              <w:tabs>
                <w:tab w:val="left" w:pos="1636"/>
              </w:tabs>
              <w:spacing w:before="60"/>
              <w:ind w:left="1636" w:hanging="360"/>
              <w:rPr>
                <w:rFonts w:eastAsiaTheme="minorEastAsia"/>
                <w:lang w:val="en-GB" w:eastAsia="zh-CN"/>
              </w:rPr>
            </w:pPr>
            <w:r w:rsidRPr="00D47303">
              <w:rPr>
                <w:rFonts w:ascii="Arial" w:eastAsia="宋体" w:hAnsi="Arial"/>
                <w:b/>
                <w:lang w:val="en-GB" w:eastAsia="zh-CN"/>
              </w:rPr>
              <w:t>W</w:t>
            </w:r>
            <w:r w:rsidRPr="00D47303">
              <w:rPr>
                <w:rFonts w:ascii="Arial" w:eastAsia="MS Mincho" w:hAnsi="Arial"/>
                <w:b/>
                <w:lang w:val="en-GB" w:eastAsia="zh-CN"/>
              </w:rPr>
              <w:t>orking assumption:</w:t>
            </w:r>
            <w:r w:rsidRPr="00D47303">
              <w:rPr>
                <w:rFonts w:ascii="Arial" w:eastAsia="MS Mincho" w:hAnsi="Arial"/>
                <w:b/>
                <w:lang w:val="en-GB" w:eastAsia="en-GB"/>
              </w:rPr>
              <w:t xml:space="preserve"> </w:t>
            </w:r>
            <w:r w:rsidRPr="00D47303">
              <w:rPr>
                <w:rFonts w:ascii="Arial" w:eastAsia="MS Mincho" w:hAnsi="Arial"/>
                <w:b/>
                <w:lang w:val="en-GB" w:eastAsia="zh-CN"/>
              </w:rPr>
              <w:t>For SBFD-aware UE, the selection of RO type is suggested to be performed before the selection of the set of Random Access resources.</w:t>
            </w:r>
          </w:p>
        </w:tc>
      </w:tr>
    </w:tbl>
    <w:p w:rsidR="000439BD" w:rsidRDefault="000439BD" w:rsidP="000439BD">
      <w:pPr>
        <w:pStyle w:val="a0"/>
        <w:spacing w:beforeLines="50" w:before="120"/>
        <w:rPr>
          <w:rFonts w:eastAsiaTheme="minorEastAsia"/>
          <w:lang w:eastAsia="zh-CN"/>
        </w:rPr>
      </w:pPr>
      <w:bookmarkStart w:id="79" w:name="OLE_LINK13"/>
      <w:bookmarkStart w:id="80" w:name="OLE_LINK12"/>
      <w:bookmarkStart w:id="81" w:name="OLE_LINK11"/>
      <w:bookmarkStart w:id="82" w:name="OLE_LINK6"/>
      <w:r>
        <w:rPr>
          <w:rFonts w:eastAsiaTheme="minorEastAsia" w:hint="eastAsia"/>
          <w:lang w:eastAsia="zh-CN"/>
        </w:rPr>
        <w:t xml:space="preserve">As discussed in the </w:t>
      </w:r>
      <w:r w:rsidR="00E742BC">
        <w:rPr>
          <w:rFonts w:eastAsiaTheme="minorEastAsia" w:hint="eastAsia"/>
          <w:lang w:eastAsia="zh-CN"/>
        </w:rPr>
        <w:t>RAN2#129bis</w:t>
      </w:r>
      <w:r>
        <w:rPr>
          <w:rFonts w:eastAsiaTheme="minorEastAsia" w:hint="eastAsia"/>
          <w:lang w:eastAsia="zh-CN"/>
        </w:rPr>
        <w:t xml:space="preserve"> meeting, this solution has less spec impacts and complexity compared with other solutions. Hence, suggest RAN2 to confirm the working assumption.</w:t>
      </w:r>
    </w:p>
    <w:p w:rsidR="000439BD" w:rsidRDefault="000439BD" w:rsidP="000439BD">
      <w:pPr>
        <w:pStyle w:val="a0"/>
        <w:keepNext/>
        <w:spacing w:after="240"/>
        <w:rPr>
          <w:rFonts w:eastAsiaTheme="minorEastAsia"/>
          <w:b/>
          <w:lang w:eastAsia="zh-CN"/>
        </w:rPr>
      </w:pPr>
      <w:bookmarkStart w:id="83" w:name="_Ref191469197"/>
      <w:bookmarkStart w:id="84" w:name="OLE_LINK91"/>
      <w:bookmarkStart w:id="85" w:name="OLE_LINK92"/>
      <w:bookmarkEnd w:id="79"/>
      <w:bookmarkEnd w:id="80"/>
      <w:bookmarkEnd w:id="81"/>
      <w:bookmarkEnd w:id="82"/>
      <w:r>
        <w:rPr>
          <w:b/>
        </w:rPr>
        <w:t xml:space="preserve">Proposal </w:t>
      </w:r>
      <w:r>
        <w:rPr>
          <w:b/>
        </w:rPr>
        <w:fldChar w:fldCharType="begin"/>
      </w:r>
      <w:r>
        <w:rPr>
          <w:b/>
        </w:rPr>
        <w:instrText xml:space="preserve"> SEQ Proposal \* ARABIC </w:instrText>
      </w:r>
      <w:r>
        <w:rPr>
          <w:b/>
        </w:rPr>
        <w:fldChar w:fldCharType="separate"/>
      </w:r>
      <w:r w:rsidR="00237035">
        <w:rPr>
          <w:b/>
          <w:noProof/>
        </w:rPr>
        <w:t>11</w:t>
      </w:r>
      <w:r>
        <w:rPr>
          <w:b/>
        </w:rPr>
        <w:fldChar w:fldCharType="end"/>
      </w:r>
      <w:r>
        <w:rPr>
          <w:rFonts w:eastAsia="宋体"/>
          <w:b/>
          <w:lang w:eastAsia="zh-CN"/>
        </w:rPr>
        <w:t xml:space="preserve">: </w:t>
      </w:r>
      <w:r w:rsidRPr="00395078">
        <w:rPr>
          <w:rFonts w:eastAsiaTheme="minorEastAsia"/>
          <w:b/>
          <w:lang w:eastAsia="zh-CN"/>
        </w:rPr>
        <w:t xml:space="preserve"> </w:t>
      </w:r>
      <w:r>
        <w:rPr>
          <w:rFonts w:eastAsiaTheme="minorEastAsia" w:hint="eastAsia"/>
          <w:b/>
          <w:lang w:eastAsia="zh-CN"/>
        </w:rPr>
        <w:t>Confirm the working assumption that for SBFD-aware UE, the selection of RO type is performed before the selection of the set of Random Access resources.</w:t>
      </w:r>
      <w:bookmarkEnd w:id="83"/>
    </w:p>
    <w:bookmarkEnd w:id="76"/>
    <w:bookmarkEnd w:id="84"/>
    <w:bookmarkEnd w:id="85"/>
    <w:p w:rsidR="00302DB1" w:rsidRDefault="00933F83" w:rsidP="00664D9D">
      <w:pPr>
        <w:pStyle w:val="1"/>
        <w:keepNext w:val="0"/>
        <w:widowControl w:val="0"/>
        <w:jc w:val="both"/>
      </w:pPr>
      <w:r>
        <w:t>Conclusion</w:t>
      </w:r>
    </w:p>
    <w:p w:rsidR="00302DB1" w:rsidRDefault="00933F83">
      <w:pPr>
        <w:pStyle w:val="a0"/>
        <w:rPr>
          <w:rFonts w:eastAsia="宋体"/>
          <w:lang w:val="en-GB" w:eastAsia="zh-CN"/>
        </w:rPr>
      </w:pPr>
      <w:r>
        <w:rPr>
          <w:rFonts w:eastAsia="宋体" w:hint="eastAsia"/>
          <w:lang w:val="en-GB" w:eastAsia="zh-CN"/>
        </w:rPr>
        <w:t>According to the analysis in section 2, it is proposed:</w:t>
      </w:r>
    </w:p>
    <w:p w:rsidR="00B73E7A" w:rsidRDefault="009A68FB" w:rsidP="00691C2C">
      <w:pPr>
        <w:pStyle w:val="a5"/>
        <w:jc w:val="both"/>
        <w:rPr>
          <w:b/>
          <w:u w:val="single"/>
          <w:lang w:eastAsia="zh-CN"/>
        </w:rPr>
      </w:pPr>
      <w:proofErr w:type="spellStart"/>
      <w:r>
        <w:rPr>
          <w:b/>
          <w:u w:val="single"/>
          <w:lang w:eastAsia="zh-CN"/>
        </w:rPr>
        <w:t>M</w:t>
      </w:r>
      <w:r>
        <w:rPr>
          <w:rFonts w:hint="eastAsia"/>
          <w:b/>
          <w:u w:val="single"/>
          <w:lang w:eastAsia="zh-CN"/>
        </w:rPr>
        <w:t>sg</w:t>
      </w:r>
      <w:proofErr w:type="spellEnd"/>
      <w:r>
        <w:rPr>
          <w:rFonts w:hint="eastAsia"/>
          <w:b/>
          <w:u w:val="single"/>
          <w:lang w:eastAsia="zh-CN"/>
        </w:rPr>
        <w:t xml:space="preserve"> 1 repetition number handling during RO type switch</w:t>
      </w:r>
    </w:p>
    <w:p w:rsidR="00B1738E" w:rsidRPr="00B1738E" w:rsidRDefault="00B1738E" w:rsidP="00411698">
      <w:pPr>
        <w:pStyle w:val="a5"/>
        <w:widowControl w:val="0"/>
        <w:jc w:val="both"/>
        <w:rPr>
          <w:b/>
          <w:lang w:eastAsia="zh-CN"/>
        </w:rPr>
      </w:pPr>
      <w:r w:rsidRPr="00B1738E">
        <w:rPr>
          <w:b/>
          <w:lang w:eastAsia="zh-CN"/>
        </w:rPr>
        <w:fldChar w:fldCharType="begin"/>
      </w:r>
      <w:r w:rsidRPr="00B1738E">
        <w:rPr>
          <w:b/>
          <w:lang w:eastAsia="zh-CN"/>
        </w:rPr>
        <w:instrText xml:space="preserve"> </w:instrText>
      </w:r>
      <w:r w:rsidRPr="00B1738E">
        <w:rPr>
          <w:rFonts w:hint="eastAsia"/>
          <w:b/>
          <w:lang w:eastAsia="zh-CN"/>
        </w:rPr>
        <w:instrText>REF _Ref205884939 \h</w:instrText>
      </w:r>
      <w:r w:rsidRPr="00B1738E">
        <w:rPr>
          <w:b/>
          <w:lang w:eastAsia="zh-CN"/>
        </w:rPr>
        <w:instrText xml:space="preserve"> </w:instrText>
      </w:r>
      <w:r>
        <w:rPr>
          <w:b/>
          <w:lang w:eastAsia="zh-CN"/>
        </w:rPr>
        <w:instrText xml:space="preserve"> \* MERGEFORMAT </w:instrText>
      </w:r>
      <w:r w:rsidRPr="00B1738E">
        <w:rPr>
          <w:b/>
          <w:lang w:eastAsia="zh-CN"/>
        </w:rPr>
      </w:r>
      <w:r w:rsidRPr="00B1738E">
        <w:rPr>
          <w:b/>
          <w:lang w:eastAsia="zh-CN"/>
        </w:rPr>
        <w:fldChar w:fldCharType="separate"/>
      </w:r>
      <w:r w:rsidR="006A50AF">
        <w:rPr>
          <w:b/>
          <w:lang w:eastAsia="zh-CN"/>
        </w:rPr>
        <w:t>Proposal 1:</w:t>
      </w:r>
      <w:r w:rsidR="006A50AF" w:rsidRPr="00003B45">
        <w:rPr>
          <w:b/>
          <w:lang w:eastAsia="zh-CN"/>
        </w:rPr>
        <w:t xml:space="preserve"> </w:t>
      </w:r>
      <w:r w:rsidR="006A50AF" w:rsidRPr="00003B45">
        <w:rPr>
          <w:rFonts w:hint="eastAsia"/>
          <w:b/>
          <w:lang w:eastAsia="zh-CN"/>
        </w:rPr>
        <w:t>[MAC-1]</w:t>
      </w:r>
      <w:r w:rsidR="006A50AF" w:rsidRPr="00812F43">
        <w:rPr>
          <w:b/>
          <w:lang w:eastAsia="zh-CN"/>
        </w:rPr>
        <w:t xml:space="preserve"> </w:t>
      </w:r>
      <w:r w:rsidR="006A50AF" w:rsidRPr="00003B45">
        <w:rPr>
          <w:rFonts w:hint="eastAsia"/>
          <w:b/>
          <w:lang w:eastAsia="zh-CN"/>
        </w:rPr>
        <w:t xml:space="preserve">UE is allowed to switch to an RO type that is </w:t>
      </w:r>
      <w:r w:rsidR="006A50AF" w:rsidRPr="00003B45">
        <w:rPr>
          <w:b/>
          <w:lang w:eastAsia="zh-CN"/>
        </w:rPr>
        <w:t>associated</w:t>
      </w:r>
      <w:r w:rsidR="006A50AF" w:rsidRPr="00003B45">
        <w:rPr>
          <w:rFonts w:hint="eastAsia"/>
          <w:b/>
          <w:lang w:eastAsia="zh-CN"/>
        </w:rPr>
        <w:t xml:space="preserve"> with the same feature combination and configured with a higher Msg1 repetition number if the same Msg1 repetition number is not available.</w:t>
      </w:r>
      <w:r w:rsidRPr="00B1738E">
        <w:rPr>
          <w:b/>
          <w:lang w:eastAsia="zh-CN"/>
        </w:rPr>
        <w:fldChar w:fldCharType="end"/>
      </w:r>
    </w:p>
    <w:p w:rsidR="00B1738E" w:rsidRPr="00411698" w:rsidRDefault="00411698" w:rsidP="00411698">
      <w:pPr>
        <w:pStyle w:val="a5"/>
        <w:widowControl w:val="0"/>
        <w:jc w:val="both"/>
        <w:rPr>
          <w:b/>
          <w:lang w:eastAsia="zh-CN"/>
        </w:rPr>
      </w:pPr>
      <w:r w:rsidRPr="00411698">
        <w:rPr>
          <w:b/>
          <w:lang w:eastAsia="zh-CN"/>
        </w:rPr>
        <w:fldChar w:fldCharType="begin"/>
      </w:r>
      <w:r w:rsidRPr="00411698">
        <w:rPr>
          <w:b/>
          <w:lang w:eastAsia="zh-CN"/>
        </w:rPr>
        <w:instrText xml:space="preserve"> </w:instrText>
      </w:r>
      <w:r w:rsidRPr="00411698">
        <w:rPr>
          <w:rFonts w:hint="eastAsia"/>
          <w:b/>
          <w:lang w:eastAsia="zh-CN"/>
        </w:rPr>
        <w:instrText>REF _Ref205885082 \h</w:instrText>
      </w:r>
      <w:r w:rsidRPr="00411698">
        <w:rPr>
          <w:b/>
          <w:lang w:eastAsia="zh-CN"/>
        </w:rPr>
        <w:instrText xml:space="preserve"> </w:instrText>
      </w:r>
      <w:r>
        <w:rPr>
          <w:b/>
          <w:lang w:eastAsia="zh-CN"/>
        </w:rPr>
        <w:instrText xml:space="preserve"> \* MERGEFORMAT </w:instrText>
      </w:r>
      <w:r w:rsidRPr="00411698">
        <w:rPr>
          <w:b/>
          <w:lang w:eastAsia="zh-CN"/>
        </w:rPr>
      </w:r>
      <w:r w:rsidRPr="00411698">
        <w:rPr>
          <w:b/>
          <w:lang w:eastAsia="zh-CN"/>
        </w:rPr>
        <w:fldChar w:fldCharType="separate"/>
      </w:r>
      <w:r w:rsidR="006A50AF">
        <w:rPr>
          <w:b/>
          <w:lang w:eastAsia="zh-CN"/>
        </w:rPr>
        <w:t xml:space="preserve">Proposal 2: </w:t>
      </w:r>
      <w:r w:rsidR="006A50AF" w:rsidRPr="00411698">
        <w:rPr>
          <w:rFonts w:hint="eastAsia"/>
          <w:b/>
          <w:lang w:eastAsia="zh-CN"/>
        </w:rPr>
        <w:t xml:space="preserve">Once both the conditions </w:t>
      </w:r>
      <w:r w:rsidR="006A50AF">
        <w:rPr>
          <w:rFonts w:hint="eastAsia"/>
          <w:b/>
          <w:lang w:eastAsia="zh-CN"/>
        </w:rPr>
        <w:t xml:space="preserve">of </w:t>
      </w:r>
      <w:r w:rsidR="006A50AF" w:rsidRPr="00411698">
        <w:rPr>
          <w:rFonts w:hint="eastAsia"/>
          <w:b/>
          <w:lang w:eastAsia="zh-CN"/>
        </w:rPr>
        <w:t xml:space="preserve">RO type switch and Msg1 repetition number </w:t>
      </w:r>
      <w:proofErr w:type="spellStart"/>
      <w:r w:rsidR="006A50AF" w:rsidRPr="00411698">
        <w:rPr>
          <w:rFonts w:hint="eastAsia"/>
          <w:b/>
          <w:lang w:eastAsia="zh-CN"/>
        </w:rPr>
        <w:t>fallback</w:t>
      </w:r>
      <w:proofErr w:type="spellEnd"/>
      <w:r w:rsidR="006A50AF" w:rsidRPr="00411698">
        <w:rPr>
          <w:rFonts w:hint="eastAsia"/>
          <w:b/>
          <w:lang w:eastAsia="zh-CN"/>
        </w:rPr>
        <w:t xml:space="preserve"> are met, UE </w:t>
      </w:r>
      <w:r w:rsidR="006A50AF">
        <w:rPr>
          <w:rFonts w:hint="eastAsia"/>
          <w:b/>
          <w:lang w:eastAsia="zh-CN"/>
        </w:rPr>
        <w:t>shall</w:t>
      </w:r>
      <w:r w:rsidR="006A50AF" w:rsidRPr="00411698">
        <w:rPr>
          <w:rFonts w:hint="eastAsia"/>
          <w:b/>
          <w:lang w:eastAsia="zh-CN"/>
        </w:rPr>
        <w:t xml:space="preserve"> select the next higher Msg1 repetition number after RO type switch if the highest Msg1 repetition number on the new RO type has not </w:t>
      </w:r>
      <w:r w:rsidR="006A50AF" w:rsidRPr="00411698">
        <w:rPr>
          <w:b/>
          <w:lang w:eastAsia="zh-CN"/>
        </w:rPr>
        <w:t>been</w:t>
      </w:r>
      <w:r w:rsidR="006A50AF">
        <w:rPr>
          <w:rFonts w:hint="eastAsia"/>
          <w:b/>
          <w:lang w:eastAsia="zh-CN"/>
        </w:rPr>
        <w:t xml:space="preserve"> </w:t>
      </w:r>
      <w:r w:rsidR="006A50AF" w:rsidRPr="00411698">
        <w:rPr>
          <w:rFonts w:hint="eastAsia"/>
          <w:b/>
          <w:lang w:eastAsia="zh-CN"/>
        </w:rPr>
        <w:t>reached; otherwise, select the same Msg1 repetition number.</w:t>
      </w:r>
      <w:r w:rsidRPr="00411698">
        <w:rPr>
          <w:b/>
          <w:lang w:eastAsia="zh-CN"/>
        </w:rPr>
        <w:fldChar w:fldCharType="end"/>
      </w:r>
    </w:p>
    <w:p w:rsidR="002217E6" w:rsidRDefault="002217E6" w:rsidP="002217E6">
      <w:pPr>
        <w:pStyle w:val="a0"/>
        <w:rPr>
          <w:rFonts w:eastAsia="宋体"/>
          <w:b/>
          <w:u w:val="single"/>
          <w:lang w:val="en-GB" w:eastAsia="zh-CN"/>
        </w:rPr>
      </w:pPr>
      <w:bookmarkStart w:id="86" w:name="OLE_LINK65"/>
      <w:bookmarkStart w:id="87" w:name="OLE_LINK66"/>
      <w:bookmarkStart w:id="88" w:name="OLE_LINK58"/>
      <w:bookmarkStart w:id="89" w:name="OLE_LINK59"/>
      <w:r>
        <w:rPr>
          <w:rFonts w:eastAsia="宋体" w:hint="eastAsia"/>
          <w:b/>
          <w:u w:val="single"/>
          <w:lang w:val="en-GB" w:eastAsia="zh-CN"/>
        </w:rPr>
        <w:t xml:space="preserve">CFRA/CBRA </w:t>
      </w:r>
      <w:proofErr w:type="spellStart"/>
      <w:r>
        <w:rPr>
          <w:rFonts w:eastAsia="宋体" w:hint="eastAsia"/>
          <w:b/>
          <w:u w:val="single"/>
          <w:lang w:val="en-GB" w:eastAsia="zh-CN"/>
        </w:rPr>
        <w:t>fallback</w:t>
      </w:r>
      <w:proofErr w:type="spellEnd"/>
    </w:p>
    <w:p w:rsidR="002217E6" w:rsidRDefault="002217E6" w:rsidP="0075384A">
      <w:pPr>
        <w:pStyle w:val="a0"/>
        <w:rPr>
          <w:rFonts w:eastAsia="宋体"/>
          <w:b/>
          <w:u w:val="single"/>
          <w:lang w:val="en-GB" w:eastAsia="zh-CN"/>
        </w:rPr>
      </w:pPr>
      <w:r>
        <w:rPr>
          <w:rFonts w:eastAsia="宋体"/>
          <w:b/>
          <w:u w:val="single"/>
          <w:lang w:val="en-GB" w:eastAsia="zh-CN"/>
        </w:rPr>
        <w:lastRenderedPageBreak/>
        <w:fldChar w:fldCharType="begin"/>
      </w:r>
      <w:r>
        <w:rPr>
          <w:rFonts w:eastAsia="宋体"/>
          <w:b/>
          <w:u w:val="single"/>
          <w:lang w:val="en-GB" w:eastAsia="zh-CN"/>
        </w:rPr>
        <w:instrText xml:space="preserve"> </w:instrText>
      </w:r>
      <w:r>
        <w:rPr>
          <w:rFonts w:eastAsia="宋体" w:hint="eastAsia"/>
          <w:b/>
          <w:u w:val="single"/>
          <w:lang w:val="en-GB" w:eastAsia="zh-CN"/>
        </w:rPr>
        <w:instrText>REF _Ref205887250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C045FF">
        <w:rPr>
          <w:b/>
          <w:lang w:eastAsia="zh-CN"/>
        </w:rPr>
        <w:t xml:space="preserve">Proposal </w:t>
      </w:r>
      <w:r w:rsidR="00C045FF">
        <w:rPr>
          <w:b/>
          <w:noProof/>
          <w:lang w:eastAsia="zh-CN"/>
        </w:rPr>
        <w:t>3</w:t>
      </w:r>
      <w:r w:rsidR="00C045FF">
        <w:rPr>
          <w:rFonts w:eastAsia="宋体"/>
          <w:b/>
          <w:lang w:eastAsia="zh-CN"/>
        </w:rPr>
        <w:t>:</w:t>
      </w:r>
      <w:r w:rsidR="00C045FF">
        <w:rPr>
          <w:rFonts w:eastAsia="宋体" w:hint="eastAsia"/>
          <w:b/>
          <w:lang w:eastAsia="zh-CN"/>
        </w:rPr>
        <w:t xml:space="preserve"> </w:t>
      </w:r>
      <w:r w:rsidR="00C045FF">
        <w:rPr>
          <w:rFonts w:eastAsiaTheme="minorEastAsia" w:hint="eastAsia"/>
          <w:b/>
          <w:lang w:eastAsia="zh-CN"/>
        </w:rPr>
        <w:t xml:space="preserve">[MAC-2] </w:t>
      </w:r>
      <w:r w:rsidR="00C045FF">
        <w:rPr>
          <w:rFonts w:eastAsia="宋体" w:hint="eastAsia"/>
          <w:b/>
          <w:lang w:eastAsia="zh-CN"/>
        </w:rPr>
        <w:t>No MAC spec impact is needed to address the issue that when CFRA fallback to CBRA but the RACH resources of the RO type indicated in CFRA is not provided for CBRA.</w:t>
      </w:r>
      <w:r>
        <w:rPr>
          <w:rFonts w:eastAsia="宋体"/>
          <w:b/>
          <w:u w:val="single"/>
          <w:lang w:val="en-GB" w:eastAsia="zh-CN"/>
        </w:rPr>
        <w:fldChar w:fldCharType="end"/>
      </w:r>
    </w:p>
    <w:p w:rsidR="009731D3" w:rsidRDefault="009731D3" w:rsidP="0075384A">
      <w:pPr>
        <w:pStyle w:val="a0"/>
        <w:rPr>
          <w:rFonts w:eastAsia="宋体"/>
          <w:b/>
          <w:u w:val="single"/>
          <w:lang w:val="en-GB" w:eastAsia="zh-CN"/>
        </w:rPr>
      </w:pPr>
      <w:r w:rsidRPr="009731D3">
        <w:rPr>
          <w:rFonts w:eastAsia="宋体" w:hint="eastAsia"/>
          <w:b/>
          <w:u w:val="single"/>
          <w:lang w:val="en-GB" w:eastAsia="zh-CN"/>
        </w:rPr>
        <w:t>SBFD RO location derivation in CFRA</w:t>
      </w:r>
    </w:p>
    <w:p w:rsidR="009731D3" w:rsidRDefault="009731D3" w:rsidP="0075384A">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_Ref205890076 \h</w:instrText>
      </w:r>
      <w:r>
        <w:rPr>
          <w:rFonts w:eastAsia="宋体"/>
          <w:b/>
          <w:u w:val="single"/>
          <w:lang w:val="en-GB" w:eastAsia="zh-CN"/>
        </w:rPr>
        <w:instrText xml:space="preserve"> </w:instrText>
      </w:r>
      <w:r>
        <w:rPr>
          <w:rFonts w:eastAsia="宋体"/>
          <w:b/>
          <w:u w:val="single"/>
          <w:lang w:val="en-GB" w:eastAsia="zh-CN"/>
        </w:rPr>
      </w:r>
      <w:r>
        <w:rPr>
          <w:rFonts w:eastAsia="宋体"/>
          <w:b/>
          <w:u w:val="single"/>
          <w:lang w:val="en-GB" w:eastAsia="zh-CN"/>
        </w:rPr>
        <w:fldChar w:fldCharType="separate"/>
      </w:r>
      <w:r w:rsidR="00B2411F">
        <w:rPr>
          <w:b/>
          <w:lang w:eastAsia="zh-CN"/>
        </w:rPr>
        <w:t xml:space="preserve">Proposal </w:t>
      </w:r>
      <w:r w:rsidR="00B2411F">
        <w:rPr>
          <w:b/>
          <w:noProof/>
          <w:lang w:eastAsia="zh-CN"/>
        </w:rPr>
        <w:t>4</w:t>
      </w:r>
      <w:r w:rsidR="00B2411F">
        <w:rPr>
          <w:rFonts w:eastAsia="宋体"/>
          <w:b/>
          <w:lang w:eastAsia="zh-CN"/>
        </w:rPr>
        <w:t>:</w:t>
      </w:r>
      <w:r w:rsidR="00B2411F">
        <w:rPr>
          <w:rFonts w:eastAsia="宋体" w:hint="eastAsia"/>
          <w:b/>
          <w:lang w:eastAsia="zh-CN"/>
        </w:rPr>
        <w:t xml:space="preserve"> </w:t>
      </w:r>
      <w:r w:rsidR="00B2411F">
        <w:rPr>
          <w:rFonts w:eastAsiaTheme="minorEastAsia" w:hint="eastAsia"/>
          <w:b/>
          <w:lang w:eastAsia="zh-CN"/>
        </w:rPr>
        <w:t xml:space="preserve">[MAC-3] </w:t>
      </w:r>
      <w:r w:rsidR="00B2411F">
        <w:rPr>
          <w:rFonts w:eastAsia="宋体" w:hint="eastAsia"/>
          <w:b/>
          <w:lang w:eastAsia="zh-CN"/>
        </w:rPr>
        <w:t xml:space="preserve">NW can indicate the RO type as SBFD RO for CFRA only when SBFD RACH configuration is provided for CBRA. This can rely on </w:t>
      </w:r>
      <w:proofErr w:type="spellStart"/>
      <w:r w:rsidR="00B2411F">
        <w:rPr>
          <w:rFonts w:eastAsia="宋体" w:hint="eastAsia"/>
          <w:b/>
          <w:lang w:eastAsia="zh-CN"/>
        </w:rPr>
        <w:t>gNB</w:t>
      </w:r>
      <w:proofErr w:type="spellEnd"/>
      <w:r w:rsidR="00B2411F">
        <w:rPr>
          <w:rFonts w:eastAsia="宋体" w:hint="eastAsia"/>
          <w:b/>
          <w:lang w:eastAsia="zh-CN"/>
        </w:rPr>
        <w:t xml:space="preserve"> implementation. But if companies have concern, this restriction can be added as a NOTE or added in field description.</w:t>
      </w:r>
      <w:r>
        <w:rPr>
          <w:rFonts w:eastAsia="宋体"/>
          <w:b/>
          <w:u w:val="single"/>
          <w:lang w:val="en-GB" w:eastAsia="zh-CN"/>
        </w:rPr>
        <w:fldChar w:fldCharType="end"/>
      </w:r>
    </w:p>
    <w:p w:rsidR="00DF20EA" w:rsidRDefault="00DF20EA" w:rsidP="00DF20EA">
      <w:pPr>
        <w:pStyle w:val="a0"/>
        <w:rPr>
          <w:rFonts w:eastAsia="宋体"/>
          <w:b/>
          <w:u w:val="single"/>
          <w:lang w:val="en-GB" w:eastAsia="zh-CN"/>
        </w:rPr>
      </w:pPr>
      <w:bookmarkStart w:id="90" w:name="OLE_LINK113"/>
      <w:bookmarkStart w:id="91" w:name="OLE_LINK114"/>
      <w:r>
        <w:rPr>
          <w:rFonts w:eastAsia="宋体" w:hint="eastAsia"/>
          <w:b/>
          <w:u w:val="single"/>
          <w:lang w:val="en-GB" w:eastAsia="zh-CN"/>
        </w:rPr>
        <w:t xml:space="preserve">RACH parameter </w:t>
      </w:r>
      <w:r>
        <w:rPr>
          <w:rFonts w:eastAsia="宋体"/>
          <w:b/>
          <w:u w:val="single"/>
          <w:lang w:val="en-GB" w:eastAsia="zh-CN"/>
        </w:rPr>
        <w:t>initialization</w:t>
      </w:r>
      <w:r>
        <w:rPr>
          <w:rFonts w:eastAsia="宋体" w:hint="eastAsia"/>
          <w:b/>
          <w:u w:val="single"/>
          <w:lang w:val="en-GB" w:eastAsia="zh-CN"/>
        </w:rPr>
        <w:t xml:space="preserve"> after RO type switch</w:t>
      </w:r>
    </w:p>
    <w:bookmarkEnd w:id="90"/>
    <w:bookmarkEnd w:id="91"/>
    <w:p w:rsidR="00237035" w:rsidRDefault="00237035" w:rsidP="008E4E5E">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_Ref205970404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006A50AF">
        <w:rPr>
          <w:rFonts w:eastAsia="宋体"/>
          <w:b/>
          <w:lang w:eastAsia="zh-CN"/>
        </w:rPr>
        <w:t xml:space="preserve">Proposal </w:t>
      </w:r>
      <w:r w:rsidR="006A50AF">
        <w:rPr>
          <w:rFonts w:eastAsia="宋体"/>
          <w:b/>
          <w:noProof/>
          <w:lang w:eastAsia="zh-CN"/>
        </w:rPr>
        <w:t>5</w:t>
      </w:r>
      <w:r w:rsidR="006A50AF">
        <w:rPr>
          <w:rFonts w:eastAsia="宋体"/>
          <w:b/>
          <w:lang w:eastAsia="zh-CN"/>
        </w:rPr>
        <w:t xml:space="preserve">: </w:t>
      </w:r>
      <w:r w:rsidR="006A50AF" w:rsidRPr="002D7885">
        <w:rPr>
          <w:rFonts w:eastAsiaTheme="minorEastAsia" w:hint="eastAsia"/>
          <w:b/>
          <w:lang w:eastAsia="zh-CN"/>
        </w:rPr>
        <w:t>[MAC-4-1]</w:t>
      </w:r>
      <w:r w:rsidR="006A50AF" w:rsidRPr="00237035">
        <w:rPr>
          <w:rFonts w:eastAsia="宋体"/>
          <w:b/>
          <w:lang w:eastAsia="zh-CN"/>
        </w:rPr>
        <w:t xml:space="preserve"> </w:t>
      </w:r>
      <w:r w:rsidR="006A50AF" w:rsidRPr="002D7885">
        <w:rPr>
          <w:rFonts w:eastAsia="宋体" w:hint="eastAsia"/>
          <w:b/>
          <w:lang w:eastAsia="zh-CN"/>
        </w:rPr>
        <w:t xml:space="preserve">After RO type switch, RA parameter </w:t>
      </w:r>
      <w:r w:rsidR="006A50AF" w:rsidRPr="002D7885">
        <w:rPr>
          <w:rFonts w:eastAsiaTheme="minorEastAsia"/>
          <w:b/>
          <w:lang w:eastAsia="zh-CN"/>
        </w:rPr>
        <w:t>initializ</w:t>
      </w:r>
      <w:r w:rsidR="006A50AF" w:rsidRPr="002D7885">
        <w:rPr>
          <w:rFonts w:eastAsia="宋体"/>
          <w:b/>
          <w:lang w:eastAsia="zh-CN"/>
        </w:rPr>
        <w:t>ation</w:t>
      </w:r>
      <w:r w:rsidR="006A50AF" w:rsidRPr="002D7885">
        <w:rPr>
          <w:rFonts w:eastAsia="宋体" w:hint="eastAsia"/>
          <w:b/>
          <w:lang w:eastAsia="zh-CN"/>
        </w:rPr>
        <w:t xml:space="preserve"> should be performed.</w:t>
      </w:r>
      <w:r>
        <w:rPr>
          <w:rFonts w:eastAsiaTheme="minorEastAsia"/>
          <w:b/>
          <w:lang w:eastAsia="zh-CN"/>
        </w:rPr>
        <w:fldChar w:fldCharType="end"/>
      </w:r>
    </w:p>
    <w:p w:rsidR="00237035" w:rsidRDefault="00237035" w:rsidP="008E4E5E">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_Ref205970412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6A50AF">
        <w:rPr>
          <w:rFonts w:eastAsia="宋体"/>
          <w:b/>
          <w:lang w:eastAsia="zh-CN"/>
        </w:rPr>
        <w:t>Proposal</w:t>
      </w:r>
      <w:r w:rsidR="006A50AF">
        <w:rPr>
          <w:rFonts w:eastAsia="宋体" w:hint="eastAsia"/>
          <w:b/>
          <w:lang w:eastAsia="zh-CN"/>
        </w:rPr>
        <w:t xml:space="preserve"> </w:t>
      </w:r>
      <w:r w:rsidR="006A50AF">
        <w:rPr>
          <w:rFonts w:eastAsia="宋体"/>
          <w:b/>
          <w:lang w:eastAsia="zh-CN"/>
        </w:rPr>
        <w:t xml:space="preserve">6: </w:t>
      </w:r>
      <w:r w:rsidR="006A50AF">
        <w:rPr>
          <w:rFonts w:eastAsiaTheme="minorEastAsia" w:hint="eastAsia"/>
          <w:b/>
          <w:lang w:eastAsia="zh-CN"/>
        </w:rPr>
        <w:t xml:space="preserve">[MAC-4-2] </w:t>
      </w:r>
      <w:r w:rsidR="006A50AF">
        <w:rPr>
          <w:rFonts w:eastAsia="宋体" w:hint="eastAsia"/>
          <w:b/>
          <w:lang w:eastAsia="zh-CN"/>
        </w:rPr>
        <w:t>For RACH configuration option 1, after RO type switch</w:t>
      </w:r>
      <w:r w:rsidR="006A50AF">
        <w:rPr>
          <w:rFonts w:eastAsia="宋体" w:hint="eastAsia"/>
          <w:b/>
          <w:lang w:eastAsia="zh-CN"/>
        </w:rPr>
        <w:t>，</w:t>
      </w:r>
      <w:proofErr w:type="spellStart"/>
      <w:r w:rsidR="006A50AF" w:rsidRPr="00D92A83">
        <w:rPr>
          <w:rFonts w:ascii="Times" w:eastAsia="Batang" w:hAnsi="Times" w:cs="Aptos"/>
          <w:b/>
          <w:i/>
          <w:iCs/>
          <w:szCs w:val="21"/>
          <w:lang w:val="en-GB"/>
        </w:rPr>
        <w:t>preambleReceivedTargetPower</w:t>
      </w:r>
      <w:proofErr w:type="spellEnd"/>
      <w:r w:rsidR="006A50AF" w:rsidRPr="00D92A83">
        <w:rPr>
          <w:rFonts w:eastAsiaTheme="minorEastAsia"/>
          <w:b/>
          <w:lang w:eastAsia="zh-CN"/>
        </w:rPr>
        <w:t xml:space="preserve"> </w:t>
      </w:r>
      <w:r w:rsidR="006A50AF">
        <w:rPr>
          <w:rFonts w:eastAsiaTheme="minorEastAsia" w:hint="eastAsia"/>
          <w:b/>
          <w:lang w:eastAsia="zh-CN"/>
        </w:rPr>
        <w:t>shall</w:t>
      </w:r>
      <w:r w:rsidR="006A50AF" w:rsidRPr="00D92A83">
        <w:rPr>
          <w:rFonts w:eastAsiaTheme="minorEastAsia"/>
          <w:b/>
          <w:lang w:eastAsia="zh-CN"/>
        </w:rPr>
        <w:t xml:space="preserve"> be initialized</w:t>
      </w:r>
      <w:r w:rsidR="006A50AF">
        <w:rPr>
          <w:rFonts w:eastAsiaTheme="minorEastAsia" w:hint="eastAsia"/>
          <w:b/>
          <w:lang w:eastAsia="zh-CN"/>
        </w:rPr>
        <w:t xml:space="preserve">. </w:t>
      </w:r>
      <w:r w:rsidR="006A50AF">
        <w:rPr>
          <w:rFonts w:eastAsiaTheme="minorEastAsia"/>
          <w:b/>
          <w:lang w:eastAsia="zh-CN"/>
        </w:rPr>
        <w:t>And</w:t>
      </w:r>
      <w:r w:rsidR="006A50AF">
        <w:rPr>
          <w:rFonts w:eastAsiaTheme="minorEastAsia" w:hint="eastAsia"/>
          <w:b/>
          <w:lang w:eastAsia="zh-CN"/>
        </w:rPr>
        <w:t xml:space="preserve"> for RACH configuration option 2, all parameters </w:t>
      </w:r>
      <w:r w:rsidR="006A50AF">
        <w:rPr>
          <w:rFonts w:eastAsiaTheme="minorEastAsia"/>
          <w:b/>
          <w:lang w:eastAsia="zh-CN"/>
        </w:rPr>
        <w:t>configured</w:t>
      </w:r>
      <w:r w:rsidR="006A50AF">
        <w:rPr>
          <w:rFonts w:eastAsiaTheme="minorEastAsia" w:hint="eastAsia"/>
          <w:b/>
          <w:lang w:eastAsia="zh-CN"/>
        </w:rPr>
        <w:t xml:space="preserve"> in </w:t>
      </w:r>
      <w:r w:rsidR="006A50AF" w:rsidRPr="00D92A83">
        <w:rPr>
          <w:b/>
          <w:i/>
        </w:rPr>
        <w:t>RACH-</w:t>
      </w:r>
      <w:proofErr w:type="spellStart"/>
      <w:r w:rsidR="006A50AF" w:rsidRPr="00D92A83">
        <w:rPr>
          <w:b/>
          <w:i/>
        </w:rPr>
        <w:t>ConfigCommon</w:t>
      </w:r>
      <w:proofErr w:type="spellEnd"/>
      <w:r w:rsidR="006A50AF" w:rsidRPr="00D92A83">
        <w:rPr>
          <w:rFonts w:eastAsiaTheme="minorEastAsia" w:hint="eastAsia"/>
          <w:b/>
          <w:i/>
          <w:lang w:eastAsia="zh-CN"/>
        </w:rPr>
        <w:t xml:space="preserve"> </w:t>
      </w:r>
      <w:r w:rsidR="006A50AF">
        <w:rPr>
          <w:rFonts w:eastAsiaTheme="minorEastAsia" w:hint="eastAsia"/>
          <w:b/>
          <w:lang w:eastAsia="zh-CN"/>
        </w:rPr>
        <w:t>shall</w:t>
      </w:r>
      <w:r w:rsidR="006A50AF" w:rsidRPr="007372E1">
        <w:rPr>
          <w:rFonts w:eastAsiaTheme="minorEastAsia" w:hint="eastAsia"/>
          <w:b/>
          <w:lang w:eastAsia="zh-CN"/>
        </w:rPr>
        <w:t xml:space="preserve"> be initialized.</w:t>
      </w:r>
      <w:r>
        <w:rPr>
          <w:rFonts w:eastAsiaTheme="minorEastAsia"/>
          <w:b/>
          <w:lang w:eastAsia="zh-CN"/>
        </w:rPr>
        <w:fldChar w:fldCharType="end"/>
      </w:r>
    </w:p>
    <w:p w:rsidR="008E4E5E" w:rsidRDefault="008E4E5E" w:rsidP="008E4E5E">
      <w:pPr>
        <w:pStyle w:val="a0"/>
        <w:rPr>
          <w:rFonts w:eastAsia="宋体"/>
          <w:b/>
          <w:u w:val="single"/>
          <w:lang w:val="en-GB" w:eastAsia="zh-CN"/>
        </w:rPr>
      </w:pPr>
      <w:r>
        <w:rPr>
          <w:rFonts w:eastAsia="宋体" w:hint="eastAsia"/>
          <w:b/>
          <w:u w:val="single"/>
          <w:lang w:val="en-GB" w:eastAsia="zh-CN"/>
        </w:rPr>
        <w:t xml:space="preserve">Power offset </w:t>
      </w:r>
      <w:r w:rsidR="00252DD2">
        <w:rPr>
          <w:rFonts w:eastAsia="宋体" w:hint="eastAsia"/>
          <w:b/>
          <w:u w:val="single"/>
          <w:lang w:val="en-GB" w:eastAsia="zh-CN"/>
        </w:rPr>
        <w:t>for</w:t>
      </w:r>
      <w:r>
        <w:rPr>
          <w:rFonts w:eastAsia="宋体" w:hint="eastAsia"/>
          <w:b/>
          <w:u w:val="single"/>
          <w:lang w:val="en-GB" w:eastAsia="zh-CN"/>
        </w:rPr>
        <w:t xml:space="preserve"> RO type switch</w:t>
      </w:r>
    </w:p>
    <w:p w:rsidR="00FC275E" w:rsidRDefault="00FC275E" w:rsidP="00685B97">
      <w:pPr>
        <w:pStyle w:val="a0"/>
        <w:rPr>
          <w:rFonts w:eastAsia="宋体"/>
          <w:b/>
          <w:u w:val="single"/>
          <w:lang w:val="en-GB" w:eastAsia="zh-CN"/>
        </w:rPr>
      </w:pPr>
      <w:r>
        <w:rPr>
          <w:rFonts w:eastAsia="宋体"/>
          <w:b/>
          <w:u w:val="single"/>
          <w:lang w:val="en-GB" w:eastAsia="zh-CN"/>
        </w:rPr>
        <w:fldChar w:fldCharType="begin"/>
      </w:r>
      <w:r>
        <w:rPr>
          <w:rFonts w:eastAsia="宋体"/>
          <w:b/>
          <w:u w:val="single"/>
          <w:lang w:val="en-GB" w:eastAsia="zh-CN"/>
        </w:rPr>
        <w:instrText xml:space="preserve"> REF _Ref205972984 \h </w:instrText>
      </w:r>
      <w:r>
        <w:rPr>
          <w:rFonts w:eastAsia="宋体"/>
          <w:b/>
          <w:u w:val="single"/>
          <w:lang w:val="en-GB" w:eastAsia="zh-CN"/>
        </w:rPr>
      </w:r>
      <w:r>
        <w:rPr>
          <w:rFonts w:eastAsia="宋体"/>
          <w:b/>
          <w:u w:val="single"/>
          <w:lang w:val="en-GB" w:eastAsia="zh-CN"/>
        </w:rPr>
        <w:fldChar w:fldCharType="separate"/>
      </w:r>
      <w:r w:rsidR="006A50AF" w:rsidRPr="00237035">
        <w:rPr>
          <w:rFonts w:eastAsia="宋体"/>
          <w:b/>
          <w:lang w:eastAsia="zh-CN"/>
        </w:rPr>
        <w:t xml:space="preserve">Proposal </w:t>
      </w:r>
      <w:r w:rsidR="006A50AF">
        <w:rPr>
          <w:rFonts w:eastAsia="宋体"/>
          <w:b/>
          <w:noProof/>
          <w:lang w:eastAsia="zh-CN"/>
        </w:rPr>
        <w:t>7</w:t>
      </w:r>
      <w:r w:rsidR="006A50AF" w:rsidRPr="00237035">
        <w:rPr>
          <w:rFonts w:eastAsia="宋体" w:hint="eastAsia"/>
          <w:b/>
          <w:lang w:eastAsia="zh-CN"/>
        </w:rPr>
        <w:t>:</w:t>
      </w:r>
      <w:r w:rsidR="006A50AF">
        <w:rPr>
          <w:rFonts w:eastAsia="宋体" w:hint="eastAsia"/>
          <w:b/>
          <w:lang w:eastAsia="zh-CN"/>
        </w:rPr>
        <w:t xml:space="preserve"> </w:t>
      </w:r>
      <w:r w:rsidR="006A50AF">
        <w:rPr>
          <w:rFonts w:eastAsiaTheme="minorEastAsia" w:hint="eastAsia"/>
          <w:b/>
          <w:lang w:eastAsia="zh-CN"/>
        </w:rPr>
        <w:t>[MAC-5]</w:t>
      </w:r>
      <w:r w:rsidR="006A50AF" w:rsidRPr="00237035">
        <w:rPr>
          <w:rFonts w:eastAsia="宋体" w:hint="eastAsia"/>
          <w:b/>
          <w:lang w:eastAsia="zh-CN"/>
        </w:rPr>
        <w:t xml:space="preserve"> </w:t>
      </w:r>
      <w:proofErr w:type="gramStart"/>
      <w:r w:rsidR="006A50AF">
        <w:rPr>
          <w:rFonts w:eastAsia="宋体" w:hint="eastAsia"/>
          <w:b/>
          <w:lang w:eastAsia="zh-CN"/>
        </w:rPr>
        <w:t>Two</w:t>
      </w:r>
      <w:proofErr w:type="gramEnd"/>
      <w:r w:rsidR="006A50AF">
        <w:rPr>
          <w:rFonts w:eastAsia="宋体" w:hint="eastAsia"/>
          <w:b/>
          <w:lang w:eastAsia="zh-CN"/>
        </w:rPr>
        <w:t xml:space="preserve"> power offsets for RO type switch shall be introduced if the power ramping steps for additional RO and legacy RO are different, one for additional RO to legacy RO switch and another one for legacy RO to additional RO switch.</w:t>
      </w:r>
      <w:r>
        <w:rPr>
          <w:rFonts w:eastAsia="宋体"/>
          <w:b/>
          <w:u w:val="single"/>
          <w:lang w:val="en-GB" w:eastAsia="zh-CN"/>
        </w:rPr>
        <w:fldChar w:fldCharType="end"/>
      </w:r>
    </w:p>
    <w:p w:rsidR="00685B97" w:rsidRDefault="00685B97" w:rsidP="00685B97">
      <w:pPr>
        <w:pStyle w:val="a0"/>
        <w:rPr>
          <w:rFonts w:eastAsia="宋体"/>
          <w:b/>
          <w:u w:val="single"/>
          <w:lang w:val="en-GB" w:eastAsia="zh-CN"/>
        </w:rPr>
      </w:pPr>
      <w:r>
        <w:rPr>
          <w:rFonts w:eastAsia="宋体"/>
          <w:b/>
          <w:u w:val="single"/>
          <w:lang w:val="en-GB" w:eastAsia="zh-CN"/>
        </w:rPr>
        <w:t>S</w:t>
      </w:r>
      <w:r>
        <w:rPr>
          <w:rFonts w:eastAsia="宋体" w:hint="eastAsia"/>
          <w:b/>
          <w:u w:val="single"/>
          <w:lang w:val="en-GB" w:eastAsia="zh-CN"/>
        </w:rPr>
        <w:t>upport of LTM in SBFD symbol</w:t>
      </w:r>
    </w:p>
    <w:p w:rsidR="006C00D3" w:rsidRPr="00132761" w:rsidRDefault="00685B97" w:rsidP="006C00D3">
      <w:pPr>
        <w:pStyle w:val="a0"/>
        <w:spacing w:beforeLines="50" w:before="120"/>
        <w:rPr>
          <w:b/>
          <w:lang w:val="en-GB" w:eastAsia="zh-CN"/>
        </w:rPr>
      </w:pPr>
      <w:r>
        <w:rPr>
          <w:rFonts w:eastAsia="宋体"/>
          <w:szCs w:val="20"/>
          <w:lang w:val="en-GB" w:eastAsia="zh-CN"/>
        </w:rPr>
        <w:fldChar w:fldCharType="begin"/>
      </w:r>
      <w:r>
        <w:rPr>
          <w:u w:val="single"/>
          <w:lang w:eastAsia="zh-CN"/>
        </w:rPr>
        <w:instrText xml:space="preserve"> </w:instrText>
      </w:r>
      <w:r>
        <w:rPr>
          <w:rFonts w:hint="eastAsia"/>
          <w:u w:val="single"/>
          <w:lang w:eastAsia="zh-CN"/>
        </w:rPr>
        <w:instrText>REF _Ref197433027 \h</w:instrText>
      </w:r>
      <w:r>
        <w:rPr>
          <w:u w:val="single"/>
          <w:lang w:eastAsia="zh-CN"/>
        </w:rPr>
        <w:instrText xml:space="preserve"> </w:instrText>
      </w:r>
      <w:r>
        <w:rPr>
          <w:rFonts w:eastAsia="宋体"/>
          <w:szCs w:val="20"/>
          <w:lang w:val="en-GB" w:eastAsia="zh-CN"/>
        </w:rPr>
      </w:r>
      <w:r>
        <w:rPr>
          <w:rFonts w:eastAsia="宋体"/>
          <w:szCs w:val="20"/>
          <w:lang w:val="en-GB" w:eastAsia="zh-CN"/>
        </w:rPr>
        <w:fldChar w:fldCharType="separate"/>
      </w:r>
      <w:r w:rsidR="006C00D3">
        <w:rPr>
          <w:b/>
          <w:lang w:eastAsia="zh-CN"/>
        </w:rPr>
        <w:t xml:space="preserve">Proposal </w:t>
      </w:r>
      <w:r w:rsidR="006C00D3">
        <w:rPr>
          <w:b/>
          <w:noProof/>
          <w:lang w:eastAsia="zh-CN"/>
        </w:rPr>
        <w:t>8</w:t>
      </w:r>
      <w:r w:rsidR="006C00D3">
        <w:rPr>
          <w:b/>
          <w:lang w:eastAsia="zh-CN"/>
        </w:rPr>
        <w:t>: [RRC-6] Support RACH-based LTM cell switch in SBFD symbols and RO type indication in LTM cell switch command MAC CE specified in Rel-18. The combination of Rel-19 LTM and SBFD can be postponed.</w:t>
      </w:r>
    </w:p>
    <w:p w:rsidR="0075384A" w:rsidRDefault="00685B97" w:rsidP="0075384A">
      <w:pPr>
        <w:pStyle w:val="a0"/>
        <w:rPr>
          <w:rFonts w:eastAsia="宋体"/>
          <w:b/>
          <w:u w:val="single"/>
          <w:lang w:val="en-GB" w:eastAsia="zh-CN"/>
        </w:rPr>
      </w:pPr>
      <w:r>
        <w:rPr>
          <w:rFonts w:eastAsiaTheme="minorEastAsia"/>
          <w:b/>
          <w:lang w:eastAsia="zh-CN"/>
        </w:rPr>
        <w:fldChar w:fldCharType="end"/>
      </w:r>
      <w:r w:rsidR="0075384A">
        <w:rPr>
          <w:rFonts w:eastAsia="宋体" w:hint="eastAsia"/>
          <w:b/>
          <w:u w:val="single"/>
          <w:lang w:val="en-GB" w:eastAsia="zh-CN"/>
        </w:rPr>
        <w:t>Early identification</w:t>
      </w:r>
      <w:r w:rsidR="003C0583">
        <w:rPr>
          <w:rFonts w:eastAsia="宋体" w:hint="eastAsia"/>
          <w:b/>
          <w:u w:val="single"/>
          <w:lang w:val="en-GB" w:eastAsia="zh-CN"/>
        </w:rPr>
        <w:t xml:space="preserve"> in Msg3</w:t>
      </w:r>
    </w:p>
    <w:bookmarkEnd w:id="86"/>
    <w:bookmarkEnd w:id="87"/>
    <w:bookmarkEnd w:id="88"/>
    <w:bookmarkEnd w:id="89"/>
    <w:p w:rsidR="006A0EA4" w:rsidRDefault="006A0EA4" w:rsidP="000848B3">
      <w:pPr>
        <w:pStyle w:val="a0"/>
        <w:rPr>
          <w:rFonts w:eastAsiaTheme="minorEastAsia"/>
          <w:b/>
          <w:lang w:eastAsia="zh-CN"/>
        </w:rPr>
      </w:pPr>
      <w:r>
        <w:rPr>
          <w:rFonts w:eastAsiaTheme="minorEastAsia"/>
          <w:b/>
          <w:lang w:eastAsia="zh-CN"/>
        </w:rPr>
        <w:fldChar w:fldCharType="begin"/>
      </w:r>
      <w:r>
        <w:rPr>
          <w:rFonts w:eastAsia="宋体"/>
          <w:b/>
          <w:u w:val="single"/>
          <w:lang w:val="en-GB" w:eastAsia="zh-CN"/>
        </w:rPr>
        <w:instrText xml:space="preserve"> </w:instrText>
      </w:r>
      <w:r>
        <w:rPr>
          <w:rFonts w:eastAsia="宋体" w:hint="eastAsia"/>
          <w:b/>
          <w:u w:val="single"/>
          <w:lang w:val="en-GB" w:eastAsia="zh-CN"/>
        </w:rPr>
        <w:instrText>REF _Ref191568341 \h</w:instrText>
      </w:r>
      <w:r>
        <w:rPr>
          <w:rFonts w:eastAsia="宋体"/>
          <w:b/>
          <w:u w:val="single"/>
          <w:lang w:val="en-GB" w:eastAsia="zh-CN"/>
        </w:rPr>
        <w:instrText xml:space="preserve"> </w:instrText>
      </w:r>
      <w:r>
        <w:rPr>
          <w:rFonts w:eastAsiaTheme="minorEastAsia"/>
          <w:b/>
          <w:lang w:eastAsia="zh-CN"/>
        </w:rPr>
      </w:r>
      <w:r>
        <w:rPr>
          <w:rFonts w:eastAsiaTheme="minorEastAsia"/>
          <w:b/>
          <w:lang w:eastAsia="zh-CN"/>
        </w:rPr>
        <w:fldChar w:fldCharType="separate"/>
      </w:r>
      <w:r w:rsidR="006A50AF">
        <w:rPr>
          <w:b/>
        </w:rPr>
        <w:t xml:space="preserve">Proposal </w:t>
      </w:r>
      <w:r w:rsidR="006A50AF">
        <w:rPr>
          <w:b/>
          <w:noProof/>
        </w:rPr>
        <w:t>9</w:t>
      </w:r>
      <w:r w:rsidR="006A50AF">
        <w:rPr>
          <w:rFonts w:eastAsia="宋体"/>
          <w:b/>
          <w:lang w:eastAsia="zh-CN"/>
        </w:rPr>
        <w:t>:</w:t>
      </w:r>
      <w:r w:rsidR="006A50AF" w:rsidRPr="00147BDD">
        <w:rPr>
          <w:rFonts w:eastAsiaTheme="minorEastAsia"/>
          <w:b/>
          <w:lang w:eastAsia="zh-CN"/>
        </w:rPr>
        <w:t xml:space="preserve"> </w:t>
      </w:r>
      <w:r w:rsidR="006A50AF">
        <w:rPr>
          <w:rFonts w:eastAsiaTheme="minorEastAsia" w:hint="eastAsia"/>
          <w:b/>
          <w:lang w:eastAsia="zh-CN"/>
        </w:rPr>
        <w:t>Follow RAN1 agreement, if legacy RO is selected, early identification via Msg3 is not supported.</w:t>
      </w:r>
      <w:r>
        <w:rPr>
          <w:rFonts w:eastAsiaTheme="minorEastAsia"/>
          <w:b/>
          <w:lang w:eastAsia="zh-CN"/>
        </w:rPr>
        <w:fldChar w:fldCharType="end"/>
      </w:r>
    </w:p>
    <w:p w:rsidR="000848B3" w:rsidRPr="00362016" w:rsidRDefault="00362016" w:rsidP="000848B3">
      <w:pPr>
        <w:pStyle w:val="a0"/>
        <w:rPr>
          <w:rFonts w:eastAsia="宋体"/>
          <w:b/>
          <w:u w:val="single"/>
          <w:lang w:val="en-GB" w:eastAsia="zh-CN"/>
        </w:rPr>
      </w:pPr>
      <w:r w:rsidRPr="00362016">
        <w:rPr>
          <w:rFonts w:eastAsia="宋体" w:hint="eastAsia"/>
          <w:b/>
          <w:u w:val="single"/>
          <w:lang w:val="en-GB" w:eastAsia="zh-CN"/>
        </w:rPr>
        <w:t>RA-RNTI coll</w:t>
      </w:r>
      <w:r>
        <w:rPr>
          <w:rFonts w:eastAsia="宋体" w:hint="eastAsia"/>
          <w:b/>
          <w:u w:val="single"/>
          <w:lang w:val="en-GB" w:eastAsia="zh-CN"/>
        </w:rPr>
        <w:t>i</w:t>
      </w:r>
      <w:r w:rsidRPr="00362016">
        <w:rPr>
          <w:rFonts w:eastAsia="宋体" w:hint="eastAsia"/>
          <w:b/>
          <w:u w:val="single"/>
          <w:lang w:val="en-GB" w:eastAsia="zh-CN"/>
        </w:rPr>
        <w:t>sion</w:t>
      </w:r>
    </w:p>
    <w:p w:rsidR="00717606" w:rsidRPr="00C93556" w:rsidRDefault="00717606" w:rsidP="00C93556">
      <w:pPr>
        <w:pStyle w:val="a0"/>
        <w:rPr>
          <w:b/>
        </w:rPr>
      </w:pPr>
      <w:r w:rsidRPr="00C93556">
        <w:rPr>
          <w:b/>
        </w:rPr>
        <w:fldChar w:fldCharType="begin"/>
      </w:r>
      <w:r w:rsidRPr="00C93556">
        <w:rPr>
          <w:b/>
        </w:rPr>
        <w:instrText xml:space="preserve"> </w:instrText>
      </w:r>
      <w:r w:rsidRPr="00C93556">
        <w:rPr>
          <w:rFonts w:hint="eastAsia"/>
          <w:b/>
        </w:rPr>
        <w:instrText>REF _Ref191568414 \h</w:instrText>
      </w:r>
      <w:r w:rsidRPr="00C93556">
        <w:rPr>
          <w:b/>
        </w:rPr>
        <w:instrText xml:space="preserve"> </w:instrText>
      </w:r>
      <w:r w:rsidR="00C93556">
        <w:rPr>
          <w:b/>
        </w:rPr>
        <w:instrText xml:space="preserve"> \* MERGEFORMAT </w:instrText>
      </w:r>
      <w:r w:rsidRPr="00C93556">
        <w:rPr>
          <w:b/>
        </w:rPr>
      </w:r>
      <w:r w:rsidRPr="00C93556">
        <w:rPr>
          <w:b/>
        </w:rPr>
        <w:fldChar w:fldCharType="separate"/>
      </w:r>
      <w:r w:rsidR="006A50AF">
        <w:rPr>
          <w:b/>
        </w:rPr>
        <w:t>Proposal 10</w:t>
      </w:r>
      <w:r w:rsidR="006A50AF" w:rsidRPr="006A50AF">
        <w:rPr>
          <w:b/>
        </w:rPr>
        <w:t xml:space="preserve">: </w:t>
      </w:r>
      <w:r w:rsidR="006A50AF" w:rsidRPr="006A50AF">
        <w:rPr>
          <w:rFonts w:hint="eastAsia"/>
          <w:b/>
        </w:rPr>
        <w:t xml:space="preserve">The RA-RNTI collision issue shall be left to </w:t>
      </w:r>
      <w:proofErr w:type="spellStart"/>
      <w:r w:rsidR="006A50AF" w:rsidRPr="006A50AF">
        <w:rPr>
          <w:rFonts w:hint="eastAsia"/>
          <w:b/>
        </w:rPr>
        <w:t>gNB</w:t>
      </w:r>
      <w:proofErr w:type="spellEnd"/>
      <w:r w:rsidR="006A50AF" w:rsidRPr="006A50AF">
        <w:rPr>
          <w:rFonts w:hint="eastAsia"/>
          <w:b/>
        </w:rPr>
        <w:t xml:space="preserve"> implementation, no spec impact.</w:t>
      </w:r>
      <w:r w:rsidRPr="00C93556">
        <w:rPr>
          <w:b/>
        </w:rPr>
        <w:fldChar w:fldCharType="end"/>
      </w:r>
    </w:p>
    <w:p w:rsidR="009A68FB" w:rsidRDefault="009A68FB" w:rsidP="009A68FB">
      <w:pPr>
        <w:pStyle w:val="a0"/>
        <w:rPr>
          <w:rFonts w:eastAsia="宋体"/>
          <w:b/>
          <w:u w:val="single"/>
          <w:lang w:val="en-GB" w:eastAsia="zh-CN"/>
        </w:rPr>
      </w:pPr>
      <w:r>
        <w:rPr>
          <w:rFonts w:eastAsia="宋体" w:hint="eastAsia"/>
          <w:b/>
          <w:u w:val="single"/>
          <w:lang w:val="en-GB" w:eastAsia="zh-CN"/>
        </w:rPr>
        <w:t>Order of RA type selection</w:t>
      </w:r>
    </w:p>
    <w:p w:rsidR="009A68FB" w:rsidRPr="00C93556" w:rsidRDefault="009A68FB" w:rsidP="009A68FB">
      <w:pPr>
        <w:pStyle w:val="a0"/>
        <w:rPr>
          <w:b/>
        </w:rPr>
      </w:pPr>
      <w:r w:rsidRPr="00C93556">
        <w:rPr>
          <w:b/>
        </w:rPr>
        <w:fldChar w:fldCharType="begin"/>
      </w:r>
      <w:r w:rsidRPr="00C93556">
        <w:rPr>
          <w:b/>
        </w:rPr>
        <w:instrText xml:space="preserve"> REF _Ref191469197 \h </w:instrText>
      </w:r>
      <w:r w:rsidR="00C93556">
        <w:rPr>
          <w:b/>
        </w:rPr>
        <w:instrText xml:space="preserve"> \* MERGEFORMAT </w:instrText>
      </w:r>
      <w:r w:rsidRPr="00C93556">
        <w:rPr>
          <w:b/>
        </w:rPr>
      </w:r>
      <w:r w:rsidRPr="00C93556">
        <w:rPr>
          <w:b/>
        </w:rPr>
        <w:fldChar w:fldCharType="separate"/>
      </w:r>
      <w:r w:rsidR="006A50AF">
        <w:rPr>
          <w:b/>
        </w:rPr>
        <w:t>Proposal 11</w:t>
      </w:r>
      <w:r w:rsidR="006A50AF" w:rsidRPr="006A50AF">
        <w:rPr>
          <w:b/>
        </w:rPr>
        <w:t xml:space="preserve">:  </w:t>
      </w:r>
      <w:r w:rsidR="006A50AF" w:rsidRPr="006A50AF">
        <w:rPr>
          <w:rFonts w:hint="eastAsia"/>
          <w:b/>
        </w:rPr>
        <w:t>Confirm the working assumption that for SBFD-aware UE, the selection of RO type is performed before the selection of the set of Random Access resources.</w:t>
      </w:r>
      <w:r w:rsidRPr="00C93556">
        <w:rPr>
          <w:b/>
        </w:rPr>
        <w:fldChar w:fldCharType="end"/>
      </w:r>
    </w:p>
    <w:p w:rsidR="00E7346F" w:rsidRDefault="00180FDD" w:rsidP="00E7346F">
      <w:pPr>
        <w:pStyle w:val="1"/>
        <w:keepNext w:val="0"/>
        <w:widowControl w:val="0"/>
        <w:jc w:val="both"/>
      </w:pPr>
      <w:r>
        <w:rPr>
          <w:rFonts w:hint="eastAsia"/>
        </w:rPr>
        <w:t>Reference</w:t>
      </w:r>
    </w:p>
    <w:p w:rsidR="003B5381" w:rsidRDefault="00FB1EE8" w:rsidP="003B5381">
      <w:pPr>
        <w:pStyle w:val="a0"/>
        <w:numPr>
          <w:ilvl w:val="0"/>
          <w:numId w:val="10"/>
        </w:numPr>
        <w:rPr>
          <w:rFonts w:eastAsia="等线"/>
          <w:lang w:eastAsia="zh-CN"/>
        </w:rPr>
      </w:pPr>
      <w:bookmarkStart w:id="92" w:name="_Ref203143716"/>
      <w:r w:rsidRPr="00E742BC">
        <w:rPr>
          <w:rFonts w:eastAsia="等线" w:hint="eastAsia"/>
          <w:lang w:eastAsia="zh-CN"/>
        </w:rPr>
        <w:t xml:space="preserve">R2-2504743 </w:t>
      </w:r>
      <w:r w:rsidRPr="00E742BC">
        <w:rPr>
          <w:rFonts w:eastAsia="等线"/>
          <w:lang w:eastAsia="zh-CN"/>
        </w:rPr>
        <w:t>Summary of [AT130][209][SBFD] Proposals to address MAC-2 and MAC-3 (Samsung)</w:t>
      </w:r>
      <w:bookmarkEnd w:id="92"/>
    </w:p>
    <w:p w:rsidR="007D3E38" w:rsidRDefault="007D3E38" w:rsidP="007D3E38">
      <w:pPr>
        <w:pStyle w:val="a0"/>
        <w:rPr>
          <w:rFonts w:eastAsia="等线"/>
          <w:lang w:eastAsia="zh-CN"/>
        </w:rPr>
      </w:pPr>
    </w:p>
    <w:sectPr w:rsidR="007D3E38" w:rsidSect="0022075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452" w:rsidRDefault="001E2452">
      <w:r>
        <w:separator/>
      </w:r>
    </w:p>
  </w:endnote>
  <w:endnote w:type="continuationSeparator" w:id="0">
    <w:p w:rsidR="001E2452" w:rsidRDefault="001E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t">
    <w:altName w:val="Segoe Print"/>
    <w:charset w:val="00"/>
    <w:family w:val="auto"/>
    <w:pitch w:val="default"/>
  </w:font>
  <w:font w:name="游明朝">
    <w:altName w:val="汉仪中黑 197"/>
    <w:panose1 w:val="00000000000000000000"/>
    <w:charset w:val="86"/>
    <w:family w:val="roman"/>
    <w:notTrueType/>
    <w:pitch w:val="default"/>
  </w:font>
  <w:font w:name="Aptos">
    <w:altName w:val="Cambria"/>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452" w:rsidRDefault="001E2452">
      <w:r>
        <w:separator/>
      </w:r>
    </w:p>
  </w:footnote>
  <w:footnote w:type="continuationSeparator" w:id="0">
    <w:p w:rsidR="001E2452" w:rsidRDefault="001E24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37D97"/>
    <w:multiLevelType w:val="hybridMultilevel"/>
    <w:tmpl w:val="CCE63A88"/>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492779"/>
    <w:multiLevelType w:val="hybridMultilevel"/>
    <w:tmpl w:val="95F8F99C"/>
    <w:lvl w:ilvl="0" w:tplc="EB3AB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2836CE1"/>
    <w:multiLevelType w:val="hybridMultilevel"/>
    <w:tmpl w:val="E54AFC60"/>
    <w:lvl w:ilvl="0" w:tplc="AFB6760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757D38"/>
    <w:multiLevelType w:val="hybridMultilevel"/>
    <w:tmpl w:val="40D828B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064D55"/>
    <w:multiLevelType w:val="hybridMultilevel"/>
    <w:tmpl w:val="F07EBA22"/>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EC7FEA"/>
    <w:multiLevelType w:val="hybridMultilevel"/>
    <w:tmpl w:val="FF1A3B58"/>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53C0912"/>
    <w:multiLevelType w:val="hybridMultilevel"/>
    <w:tmpl w:val="6310F5BE"/>
    <w:lvl w:ilvl="0" w:tplc="21B81AC4">
      <w:start w:val="8"/>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3851411D"/>
    <w:multiLevelType w:val="hybridMultilevel"/>
    <w:tmpl w:val="6B7E5316"/>
    <w:lvl w:ilvl="0" w:tplc="21B81AC4">
      <w:start w:val="8"/>
      <w:numFmt w:val="bullet"/>
      <w:lvlText w:val="-"/>
      <w:lvlJc w:val="left"/>
      <w:pPr>
        <w:ind w:left="420" w:hanging="42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1">
    <w:nsid w:val="46586F4A"/>
    <w:multiLevelType w:val="hybridMultilevel"/>
    <w:tmpl w:val="6046F3E0"/>
    <w:lvl w:ilvl="0" w:tplc="21B81AC4">
      <w:start w:val="8"/>
      <w:numFmt w:val="bullet"/>
      <w:lvlText w:val="-"/>
      <w:lvlJc w:val="left"/>
      <w:pPr>
        <w:ind w:left="468" w:hanging="420"/>
      </w:pPr>
      <w:rPr>
        <w:rFonts w:ascii="Times New Roman" w:eastAsia="Times New Roman"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7C7731"/>
    <w:multiLevelType w:val="hybridMultilevel"/>
    <w:tmpl w:val="D75A1BE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597598D"/>
    <w:multiLevelType w:val="hybridMultilevel"/>
    <w:tmpl w:val="5C70C964"/>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5A5D7F"/>
    <w:multiLevelType w:val="hybridMultilevel"/>
    <w:tmpl w:val="27FA1C2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A7666B"/>
    <w:multiLevelType w:val="hybridMultilevel"/>
    <w:tmpl w:val="E17AB2DA"/>
    <w:lvl w:ilvl="0" w:tplc="8850FAE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0146DC0"/>
    <w:multiLevelType w:val="multilevel"/>
    <w:tmpl w:val="70146DC0"/>
    <w:lvl w:ilvl="0">
      <w:start w:val="1"/>
      <w:numFmt w:val="bullet"/>
      <w:pStyle w:val="Agreement"/>
      <w:lvlText w:val=""/>
      <w:lvlJc w:val="left"/>
      <w:pPr>
        <w:tabs>
          <w:tab w:val="left" w:pos="-8264"/>
        </w:tabs>
        <w:ind w:left="-8264" w:hanging="360"/>
      </w:pPr>
      <w:rPr>
        <w:rFonts w:ascii="Symbol" w:hAnsi="Symbol" w:hint="default"/>
        <w:b/>
        <w:i w:val="0"/>
        <w:color w:val="auto"/>
        <w:sz w:val="22"/>
      </w:rPr>
    </w:lvl>
    <w:lvl w:ilvl="1">
      <w:start w:val="1"/>
      <w:numFmt w:val="bullet"/>
      <w:lvlText w:val="o"/>
      <w:lvlJc w:val="left"/>
      <w:pPr>
        <w:tabs>
          <w:tab w:val="left" w:pos="-8443"/>
        </w:tabs>
        <w:ind w:left="-8443" w:hanging="360"/>
      </w:pPr>
      <w:rPr>
        <w:rFonts w:ascii="Courier New" w:hAnsi="Courier New" w:cs="Courier New" w:hint="default"/>
      </w:rPr>
    </w:lvl>
    <w:lvl w:ilvl="2">
      <w:start w:val="1"/>
      <w:numFmt w:val="bullet"/>
      <w:lvlText w:val=""/>
      <w:lvlJc w:val="left"/>
      <w:pPr>
        <w:tabs>
          <w:tab w:val="left" w:pos="-7723"/>
        </w:tabs>
        <w:ind w:left="-7723" w:hanging="360"/>
      </w:pPr>
      <w:rPr>
        <w:rFonts w:ascii="Wingdings" w:hAnsi="Wingdings" w:hint="default"/>
      </w:rPr>
    </w:lvl>
    <w:lvl w:ilvl="3">
      <w:start w:val="1"/>
      <w:numFmt w:val="bullet"/>
      <w:lvlText w:val=""/>
      <w:lvlJc w:val="left"/>
      <w:pPr>
        <w:tabs>
          <w:tab w:val="left" w:pos="-7003"/>
        </w:tabs>
        <w:ind w:left="-7003" w:hanging="360"/>
      </w:pPr>
      <w:rPr>
        <w:rFonts w:ascii="Symbol" w:hAnsi="Symbol" w:hint="default"/>
      </w:rPr>
    </w:lvl>
    <w:lvl w:ilvl="4">
      <w:start w:val="1"/>
      <w:numFmt w:val="bullet"/>
      <w:lvlText w:val="o"/>
      <w:lvlJc w:val="left"/>
      <w:pPr>
        <w:tabs>
          <w:tab w:val="left" w:pos="-6283"/>
        </w:tabs>
        <w:ind w:left="-6283" w:hanging="360"/>
      </w:pPr>
      <w:rPr>
        <w:rFonts w:ascii="Courier New" w:hAnsi="Courier New" w:cs="Courier New" w:hint="default"/>
      </w:rPr>
    </w:lvl>
    <w:lvl w:ilvl="5">
      <w:start w:val="1"/>
      <w:numFmt w:val="bullet"/>
      <w:lvlText w:val=""/>
      <w:lvlJc w:val="left"/>
      <w:pPr>
        <w:tabs>
          <w:tab w:val="left" w:pos="-5563"/>
        </w:tabs>
        <w:ind w:left="-5563" w:hanging="360"/>
      </w:pPr>
      <w:rPr>
        <w:rFonts w:ascii="Wingdings" w:hAnsi="Wingdings" w:hint="default"/>
      </w:rPr>
    </w:lvl>
    <w:lvl w:ilvl="6">
      <w:start w:val="1"/>
      <w:numFmt w:val="bullet"/>
      <w:lvlText w:val=""/>
      <w:lvlJc w:val="left"/>
      <w:pPr>
        <w:tabs>
          <w:tab w:val="left" w:pos="-4843"/>
        </w:tabs>
        <w:ind w:left="-4843" w:hanging="360"/>
      </w:pPr>
      <w:rPr>
        <w:rFonts w:ascii="Symbol" w:hAnsi="Symbol" w:hint="default"/>
      </w:rPr>
    </w:lvl>
    <w:lvl w:ilvl="7">
      <w:start w:val="1"/>
      <w:numFmt w:val="bullet"/>
      <w:lvlText w:val="o"/>
      <w:lvlJc w:val="left"/>
      <w:pPr>
        <w:tabs>
          <w:tab w:val="left" w:pos="-4123"/>
        </w:tabs>
        <w:ind w:left="-4123" w:hanging="360"/>
      </w:pPr>
      <w:rPr>
        <w:rFonts w:ascii="Courier New" w:hAnsi="Courier New" w:cs="Courier New" w:hint="default"/>
      </w:rPr>
    </w:lvl>
    <w:lvl w:ilvl="8">
      <w:start w:val="1"/>
      <w:numFmt w:val="bullet"/>
      <w:lvlText w:val=""/>
      <w:lvlJc w:val="left"/>
      <w:pPr>
        <w:tabs>
          <w:tab w:val="left" w:pos="-3403"/>
        </w:tabs>
        <w:ind w:left="-3403" w:hanging="360"/>
      </w:pPr>
      <w:rPr>
        <w:rFonts w:ascii="Wingdings" w:hAnsi="Wingdings" w:hint="default"/>
      </w:rPr>
    </w:lvl>
  </w:abstractNum>
  <w:abstractNum w:abstractNumId="20">
    <w:nsid w:val="71CB51F9"/>
    <w:multiLevelType w:val="hybridMultilevel"/>
    <w:tmpl w:val="07B866C2"/>
    <w:lvl w:ilvl="0" w:tplc="0AF231CE">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8440A16"/>
    <w:multiLevelType w:val="hybridMultilevel"/>
    <w:tmpl w:val="6F1864E6"/>
    <w:lvl w:ilvl="0" w:tplc="7BFAA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A33B42"/>
    <w:multiLevelType w:val="hybridMultilevel"/>
    <w:tmpl w:val="3CC6CEC6"/>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2"/>
  </w:num>
  <w:num w:numId="4">
    <w:abstractNumId w:val="10"/>
  </w:num>
  <w:num w:numId="5">
    <w:abstractNumId w:val="26"/>
  </w:num>
  <w:num w:numId="6">
    <w:abstractNumId w:val="16"/>
  </w:num>
  <w:num w:numId="7">
    <w:abstractNumId w:val="23"/>
  </w:num>
  <w:num w:numId="8">
    <w:abstractNumId w:val="14"/>
  </w:num>
  <w:num w:numId="9">
    <w:abstractNumId w:val="7"/>
  </w:num>
  <w:num w:numId="10">
    <w:abstractNumId w:val="2"/>
  </w:num>
  <w:num w:numId="11">
    <w:abstractNumId w:val="19"/>
  </w:num>
  <w:num w:numId="12">
    <w:abstractNumId w:val="6"/>
  </w:num>
  <w:num w:numId="13">
    <w:abstractNumId w:val="5"/>
  </w:num>
  <w:num w:numId="14">
    <w:abstractNumId w:val="11"/>
  </w:num>
  <w:num w:numId="15">
    <w:abstractNumId w:val="9"/>
  </w:num>
  <w:num w:numId="16">
    <w:abstractNumId w:val="25"/>
  </w:num>
  <w:num w:numId="17">
    <w:abstractNumId w:val="8"/>
  </w:num>
  <w:num w:numId="18">
    <w:abstractNumId w:val="13"/>
  </w:num>
  <w:num w:numId="19">
    <w:abstractNumId w:val="15"/>
  </w:num>
  <w:num w:numId="20">
    <w:abstractNumId w:val="0"/>
  </w:num>
  <w:num w:numId="21">
    <w:abstractNumId w:val="4"/>
  </w:num>
  <w:num w:numId="22">
    <w:abstractNumId w:val="20"/>
  </w:num>
  <w:num w:numId="23">
    <w:abstractNumId w:val="17"/>
  </w:num>
  <w:num w:numId="24">
    <w:abstractNumId w:val="22"/>
  </w:num>
  <w:num w:numId="25">
    <w:abstractNumId w:val="24"/>
  </w:num>
  <w:num w:numId="26">
    <w:abstractNumId w:val="24"/>
  </w:num>
  <w:num w:numId="27">
    <w:abstractNumId w:val="24"/>
  </w:num>
  <w:num w:numId="28">
    <w:abstractNumId w:val="24"/>
  </w:num>
  <w:num w:numId="29">
    <w:abstractNumId w:val="18"/>
  </w:num>
  <w:num w:numId="30">
    <w:abstractNumId w:val="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033"/>
    <w:rsid w:val="00001EFC"/>
    <w:rsid w:val="00002802"/>
    <w:rsid w:val="0000292F"/>
    <w:rsid w:val="0000388E"/>
    <w:rsid w:val="00003B45"/>
    <w:rsid w:val="00003C0F"/>
    <w:rsid w:val="00004B36"/>
    <w:rsid w:val="00004EA3"/>
    <w:rsid w:val="00005142"/>
    <w:rsid w:val="00005684"/>
    <w:rsid w:val="00005E60"/>
    <w:rsid w:val="0000661F"/>
    <w:rsid w:val="00006EBF"/>
    <w:rsid w:val="000106EA"/>
    <w:rsid w:val="00010A60"/>
    <w:rsid w:val="00011F7A"/>
    <w:rsid w:val="0001213C"/>
    <w:rsid w:val="00012761"/>
    <w:rsid w:val="00013065"/>
    <w:rsid w:val="000130E4"/>
    <w:rsid w:val="00013E20"/>
    <w:rsid w:val="00013E3F"/>
    <w:rsid w:val="000154AD"/>
    <w:rsid w:val="000154EC"/>
    <w:rsid w:val="0001573F"/>
    <w:rsid w:val="00015954"/>
    <w:rsid w:val="00015F9F"/>
    <w:rsid w:val="00016450"/>
    <w:rsid w:val="0001651E"/>
    <w:rsid w:val="000171F6"/>
    <w:rsid w:val="00017B04"/>
    <w:rsid w:val="00020380"/>
    <w:rsid w:val="00020439"/>
    <w:rsid w:val="0002081B"/>
    <w:rsid w:val="00020B99"/>
    <w:rsid w:val="00021606"/>
    <w:rsid w:val="000219DB"/>
    <w:rsid w:val="00021B4A"/>
    <w:rsid w:val="00021C1D"/>
    <w:rsid w:val="00021E42"/>
    <w:rsid w:val="00022456"/>
    <w:rsid w:val="0002278D"/>
    <w:rsid w:val="00022AD9"/>
    <w:rsid w:val="00022DDF"/>
    <w:rsid w:val="00022E45"/>
    <w:rsid w:val="00022F72"/>
    <w:rsid w:val="0002487F"/>
    <w:rsid w:val="0002494E"/>
    <w:rsid w:val="00025393"/>
    <w:rsid w:val="000254CE"/>
    <w:rsid w:val="0002560A"/>
    <w:rsid w:val="00025BEA"/>
    <w:rsid w:val="00026292"/>
    <w:rsid w:val="00026C8F"/>
    <w:rsid w:val="00026CFC"/>
    <w:rsid w:val="00026F9D"/>
    <w:rsid w:val="000271D4"/>
    <w:rsid w:val="00027369"/>
    <w:rsid w:val="000278FF"/>
    <w:rsid w:val="00027FDF"/>
    <w:rsid w:val="0003056F"/>
    <w:rsid w:val="00031F74"/>
    <w:rsid w:val="00032596"/>
    <w:rsid w:val="00032F7E"/>
    <w:rsid w:val="0003365E"/>
    <w:rsid w:val="00033CDD"/>
    <w:rsid w:val="00033E26"/>
    <w:rsid w:val="00033F2F"/>
    <w:rsid w:val="00034634"/>
    <w:rsid w:val="00034BEA"/>
    <w:rsid w:val="00034F92"/>
    <w:rsid w:val="00035AF9"/>
    <w:rsid w:val="00036662"/>
    <w:rsid w:val="00036D20"/>
    <w:rsid w:val="00040E01"/>
    <w:rsid w:val="00042502"/>
    <w:rsid w:val="0004302D"/>
    <w:rsid w:val="00043406"/>
    <w:rsid w:val="000439BD"/>
    <w:rsid w:val="0004401B"/>
    <w:rsid w:val="0004410A"/>
    <w:rsid w:val="0004454F"/>
    <w:rsid w:val="00044568"/>
    <w:rsid w:val="0004511E"/>
    <w:rsid w:val="00045775"/>
    <w:rsid w:val="00045A53"/>
    <w:rsid w:val="0004775F"/>
    <w:rsid w:val="000479D0"/>
    <w:rsid w:val="000479D3"/>
    <w:rsid w:val="00047F08"/>
    <w:rsid w:val="00050EA4"/>
    <w:rsid w:val="0005108B"/>
    <w:rsid w:val="00051696"/>
    <w:rsid w:val="00051C03"/>
    <w:rsid w:val="00053E1D"/>
    <w:rsid w:val="00054C73"/>
    <w:rsid w:val="000553C2"/>
    <w:rsid w:val="00055C5F"/>
    <w:rsid w:val="00056A0E"/>
    <w:rsid w:val="00056B41"/>
    <w:rsid w:val="00057607"/>
    <w:rsid w:val="00057BE6"/>
    <w:rsid w:val="000601F8"/>
    <w:rsid w:val="00060AF2"/>
    <w:rsid w:val="00063B8E"/>
    <w:rsid w:val="00064E21"/>
    <w:rsid w:val="000653AC"/>
    <w:rsid w:val="0006572B"/>
    <w:rsid w:val="00065EE9"/>
    <w:rsid w:val="000662D0"/>
    <w:rsid w:val="000665AD"/>
    <w:rsid w:val="00066790"/>
    <w:rsid w:val="00066BA1"/>
    <w:rsid w:val="00067489"/>
    <w:rsid w:val="0006767E"/>
    <w:rsid w:val="00067797"/>
    <w:rsid w:val="0007010F"/>
    <w:rsid w:val="00070464"/>
    <w:rsid w:val="00071EE9"/>
    <w:rsid w:val="00072A06"/>
    <w:rsid w:val="00072E05"/>
    <w:rsid w:val="000733BA"/>
    <w:rsid w:val="00074D81"/>
    <w:rsid w:val="00074D97"/>
    <w:rsid w:val="000752AE"/>
    <w:rsid w:val="000755AB"/>
    <w:rsid w:val="00075765"/>
    <w:rsid w:val="00076A63"/>
    <w:rsid w:val="000777D4"/>
    <w:rsid w:val="0008072C"/>
    <w:rsid w:val="00080A45"/>
    <w:rsid w:val="0008104E"/>
    <w:rsid w:val="0008178F"/>
    <w:rsid w:val="000817D5"/>
    <w:rsid w:val="00081B6C"/>
    <w:rsid w:val="00081BAB"/>
    <w:rsid w:val="00081C71"/>
    <w:rsid w:val="00081E5C"/>
    <w:rsid w:val="00082640"/>
    <w:rsid w:val="00082EDE"/>
    <w:rsid w:val="000832BD"/>
    <w:rsid w:val="00083533"/>
    <w:rsid w:val="00083873"/>
    <w:rsid w:val="00083926"/>
    <w:rsid w:val="000848B3"/>
    <w:rsid w:val="00084F7E"/>
    <w:rsid w:val="000852D2"/>
    <w:rsid w:val="00085A2F"/>
    <w:rsid w:val="000860C2"/>
    <w:rsid w:val="00086CF2"/>
    <w:rsid w:val="00086F63"/>
    <w:rsid w:val="00087478"/>
    <w:rsid w:val="00087D37"/>
    <w:rsid w:val="00087EDE"/>
    <w:rsid w:val="00087F3A"/>
    <w:rsid w:val="00090DF5"/>
    <w:rsid w:val="00091037"/>
    <w:rsid w:val="00091636"/>
    <w:rsid w:val="00091750"/>
    <w:rsid w:val="00091C39"/>
    <w:rsid w:val="00092310"/>
    <w:rsid w:val="0009240D"/>
    <w:rsid w:val="00093414"/>
    <w:rsid w:val="000940B9"/>
    <w:rsid w:val="0009515E"/>
    <w:rsid w:val="0009524E"/>
    <w:rsid w:val="00095BF3"/>
    <w:rsid w:val="00095F39"/>
    <w:rsid w:val="000967A6"/>
    <w:rsid w:val="00097117"/>
    <w:rsid w:val="00097865"/>
    <w:rsid w:val="00097DA8"/>
    <w:rsid w:val="000A02CE"/>
    <w:rsid w:val="000A0DF8"/>
    <w:rsid w:val="000A2095"/>
    <w:rsid w:val="000A29A3"/>
    <w:rsid w:val="000A2CAD"/>
    <w:rsid w:val="000A3517"/>
    <w:rsid w:val="000A4431"/>
    <w:rsid w:val="000A4CDB"/>
    <w:rsid w:val="000A4F53"/>
    <w:rsid w:val="000A4F57"/>
    <w:rsid w:val="000A58CA"/>
    <w:rsid w:val="000A6B32"/>
    <w:rsid w:val="000A701F"/>
    <w:rsid w:val="000A741B"/>
    <w:rsid w:val="000A7DB4"/>
    <w:rsid w:val="000A7FF4"/>
    <w:rsid w:val="000B0D73"/>
    <w:rsid w:val="000B2778"/>
    <w:rsid w:val="000B29DC"/>
    <w:rsid w:val="000B2BC7"/>
    <w:rsid w:val="000B3478"/>
    <w:rsid w:val="000B3B4F"/>
    <w:rsid w:val="000B47E3"/>
    <w:rsid w:val="000B4CC3"/>
    <w:rsid w:val="000B5232"/>
    <w:rsid w:val="000B6F47"/>
    <w:rsid w:val="000B70F8"/>
    <w:rsid w:val="000B77AD"/>
    <w:rsid w:val="000C0051"/>
    <w:rsid w:val="000C16A6"/>
    <w:rsid w:val="000C1B62"/>
    <w:rsid w:val="000C2938"/>
    <w:rsid w:val="000C2AAF"/>
    <w:rsid w:val="000C34D1"/>
    <w:rsid w:val="000C3555"/>
    <w:rsid w:val="000C3E0B"/>
    <w:rsid w:val="000C3E89"/>
    <w:rsid w:val="000C43D0"/>
    <w:rsid w:val="000C4AB8"/>
    <w:rsid w:val="000C4E9D"/>
    <w:rsid w:val="000C511F"/>
    <w:rsid w:val="000C52D0"/>
    <w:rsid w:val="000C5440"/>
    <w:rsid w:val="000C7683"/>
    <w:rsid w:val="000C7720"/>
    <w:rsid w:val="000D031D"/>
    <w:rsid w:val="000D065C"/>
    <w:rsid w:val="000D0DFB"/>
    <w:rsid w:val="000D151A"/>
    <w:rsid w:val="000D1E14"/>
    <w:rsid w:val="000D1E8D"/>
    <w:rsid w:val="000D264F"/>
    <w:rsid w:val="000D2A38"/>
    <w:rsid w:val="000D36F9"/>
    <w:rsid w:val="000D3702"/>
    <w:rsid w:val="000D3EC5"/>
    <w:rsid w:val="000D3FB0"/>
    <w:rsid w:val="000D421D"/>
    <w:rsid w:val="000D4E31"/>
    <w:rsid w:val="000D55D7"/>
    <w:rsid w:val="000D59ED"/>
    <w:rsid w:val="000D6364"/>
    <w:rsid w:val="000D6773"/>
    <w:rsid w:val="000D6FA3"/>
    <w:rsid w:val="000D7649"/>
    <w:rsid w:val="000D77F3"/>
    <w:rsid w:val="000E0201"/>
    <w:rsid w:val="000E023B"/>
    <w:rsid w:val="000E0C4A"/>
    <w:rsid w:val="000E0D14"/>
    <w:rsid w:val="000E1560"/>
    <w:rsid w:val="000E18A7"/>
    <w:rsid w:val="000E1ACF"/>
    <w:rsid w:val="000E2412"/>
    <w:rsid w:val="000E3830"/>
    <w:rsid w:val="000E3AC6"/>
    <w:rsid w:val="000E41CE"/>
    <w:rsid w:val="000E44D5"/>
    <w:rsid w:val="000E479C"/>
    <w:rsid w:val="000E51C2"/>
    <w:rsid w:val="000E53E1"/>
    <w:rsid w:val="000E5C89"/>
    <w:rsid w:val="000E68CF"/>
    <w:rsid w:val="000E6F4B"/>
    <w:rsid w:val="000E73E5"/>
    <w:rsid w:val="000F18FA"/>
    <w:rsid w:val="000F2AE4"/>
    <w:rsid w:val="000F2CC6"/>
    <w:rsid w:val="000F2DEE"/>
    <w:rsid w:val="000F3A95"/>
    <w:rsid w:val="000F3F62"/>
    <w:rsid w:val="000F4529"/>
    <w:rsid w:val="000F53AD"/>
    <w:rsid w:val="000F5FA0"/>
    <w:rsid w:val="000F669D"/>
    <w:rsid w:val="000F6E38"/>
    <w:rsid w:val="000F6EA5"/>
    <w:rsid w:val="000F6FF4"/>
    <w:rsid w:val="000F746F"/>
    <w:rsid w:val="000F7DA1"/>
    <w:rsid w:val="001000FD"/>
    <w:rsid w:val="001003B3"/>
    <w:rsid w:val="0010047E"/>
    <w:rsid w:val="00101AC4"/>
    <w:rsid w:val="00103074"/>
    <w:rsid w:val="00104193"/>
    <w:rsid w:val="00104A07"/>
    <w:rsid w:val="001053B9"/>
    <w:rsid w:val="00105518"/>
    <w:rsid w:val="00105CA7"/>
    <w:rsid w:val="00105D88"/>
    <w:rsid w:val="001060C3"/>
    <w:rsid w:val="00107245"/>
    <w:rsid w:val="0010728B"/>
    <w:rsid w:val="00107344"/>
    <w:rsid w:val="001078C6"/>
    <w:rsid w:val="00107D74"/>
    <w:rsid w:val="0011099D"/>
    <w:rsid w:val="00111068"/>
    <w:rsid w:val="00111156"/>
    <w:rsid w:val="001117EB"/>
    <w:rsid w:val="001118BF"/>
    <w:rsid w:val="00111E58"/>
    <w:rsid w:val="00112234"/>
    <w:rsid w:val="00112FA5"/>
    <w:rsid w:val="001130C4"/>
    <w:rsid w:val="001133A0"/>
    <w:rsid w:val="0011346C"/>
    <w:rsid w:val="00113791"/>
    <w:rsid w:val="00115311"/>
    <w:rsid w:val="001154B5"/>
    <w:rsid w:val="001160E9"/>
    <w:rsid w:val="001164BC"/>
    <w:rsid w:val="00116834"/>
    <w:rsid w:val="00116E3E"/>
    <w:rsid w:val="00116FB2"/>
    <w:rsid w:val="001174D4"/>
    <w:rsid w:val="00120068"/>
    <w:rsid w:val="001209A1"/>
    <w:rsid w:val="001210CD"/>
    <w:rsid w:val="001215A3"/>
    <w:rsid w:val="00121F20"/>
    <w:rsid w:val="001222A1"/>
    <w:rsid w:val="00122ABC"/>
    <w:rsid w:val="00123971"/>
    <w:rsid w:val="00123F09"/>
    <w:rsid w:val="00124522"/>
    <w:rsid w:val="001253F9"/>
    <w:rsid w:val="00125512"/>
    <w:rsid w:val="00125745"/>
    <w:rsid w:val="001257A0"/>
    <w:rsid w:val="001258F4"/>
    <w:rsid w:val="00125BDA"/>
    <w:rsid w:val="00125CFB"/>
    <w:rsid w:val="00126449"/>
    <w:rsid w:val="001267C3"/>
    <w:rsid w:val="00126A56"/>
    <w:rsid w:val="00126DF0"/>
    <w:rsid w:val="00126FA3"/>
    <w:rsid w:val="001274BE"/>
    <w:rsid w:val="0013032D"/>
    <w:rsid w:val="001306B7"/>
    <w:rsid w:val="0013120A"/>
    <w:rsid w:val="00131765"/>
    <w:rsid w:val="00132649"/>
    <w:rsid w:val="00132661"/>
    <w:rsid w:val="0013266E"/>
    <w:rsid w:val="00132761"/>
    <w:rsid w:val="00132DC8"/>
    <w:rsid w:val="0013493C"/>
    <w:rsid w:val="00134DB8"/>
    <w:rsid w:val="00135D4A"/>
    <w:rsid w:val="00136658"/>
    <w:rsid w:val="00136CF9"/>
    <w:rsid w:val="00136E73"/>
    <w:rsid w:val="00137020"/>
    <w:rsid w:val="00137330"/>
    <w:rsid w:val="00137A63"/>
    <w:rsid w:val="00137BD7"/>
    <w:rsid w:val="00140A71"/>
    <w:rsid w:val="00140E2E"/>
    <w:rsid w:val="00140EE3"/>
    <w:rsid w:val="00142EDA"/>
    <w:rsid w:val="00142F11"/>
    <w:rsid w:val="00143908"/>
    <w:rsid w:val="00144DE2"/>
    <w:rsid w:val="001450F3"/>
    <w:rsid w:val="00145FB2"/>
    <w:rsid w:val="00146D33"/>
    <w:rsid w:val="001474FF"/>
    <w:rsid w:val="00147BDD"/>
    <w:rsid w:val="00150A99"/>
    <w:rsid w:val="001510D1"/>
    <w:rsid w:val="00151D17"/>
    <w:rsid w:val="00151EAC"/>
    <w:rsid w:val="00152130"/>
    <w:rsid w:val="0015326C"/>
    <w:rsid w:val="0015439C"/>
    <w:rsid w:val="001549A6"/>
    <w:rsid w:val="00155450"/>
    <w:rsid w:val="001555E1"/>
    <w:rsid w:val="00155E07"/>
    <w:rsid w:val="00156178"/>
    <w:rsid w:val="00156EBD"/>
    <w:rsid w:val="0015716B"/>
    <w:rsid w:val="0015743C"/>
    <w:rsid w:val="00157BE4"/>
    <w:rsid w:val="00157F7D"/>
    <w:rsid w:val="00160569"/>
    <w:rsid w:val="00160A05"/>
    <w:rsid w:val="00160D31"/>
    <w:rsid w:val="00160FD8"/>
    <w:rsid w:val="001622F0"/>
    <w:rsid w:val="0016258B"/>
    <w:rsid w:val="0016278F"/>
    <w:rsid w:val="001640BF"/>
    <w:rsid w:val="00164A86"/>
    <w:rsid w:val="0016577A"/>
    <w:rsid w:val="00165C7D"/>
    <w:rsid w:val="00166A1D"/>
    <w:rsid w:val="00166EE9"/>
    <w:rsid w:val="0016767F"/>
    <w:rsid w:val="001678D3"/>
    <w:rsid w:val="00170737"/>
    <w:rsid w:val="00170807"/>
    <w:rsid w:val="00170AF4"/>
    <w:rsid w:val="001711F6"/>
    <w:rsid w:val="001717AB"/>
    <w:rsid w:val="00171E75"/>
    <w:rsid w:val="00172579"/>
    <w:rsid w:val="001727EA"/>
    <w:rsid w:val="00173446"/>
    <w:rsid w:val="001734C6"/>
    <w:rsid w:val="00173D6D"/>
    <w:rsid w:val="001744D8"/>
    <w:rsid w:val="0017483E"/>
    <w:rsid w:val="0017627A"/>
    <w:rsid w:val="00176546"/>
    <w:rsid w:val="00176821"/>
    <w:rsid w:val="00176F68"/>
    <w:rsid w:val="001772CE"/>
    <w:rsid w:val="0017769C"/>
    <w:rsid w:val="001776B5"/>
    <w:rsid w:val="001779AA"/>
    <w:rsid w:val="00180D41"/>
    <w:rsid w:val="00180FDD"/>
    <w:rsid w:val="00181D3F"/>
    <w:rsid w:val="00182657"/>
    <w:rsid w:val="001827B5"/>
    <w:rsid w:val="0018357D"/>
    <w:rsid w:val="00183A49"/>
    <w:rsid w:val="00183C88"/>
    <w:rsid w:val="00183DE1"/>
    <w:rsid w:val="00184A8C"/>
    <w:rsid w:val="001850B1"/>
    <w:rsid w:val="001870B6"/>
    <w:rsid w:val="001872A6"/>
    <w:rsid w:val="00187EE8"/>
    <w:rsid w:val="00190EC6"/>
    <w:rsid w:val="00192786"/>
    <w:rsid w:val="00193146"/>
    <w:rsid w:val="00194380"/>
    <w:rsid w:val="00194C2E"/>
    <w:rsid w:val="001951E8"/>
    <w:rsid w:val="00195276"/>
    <w:rsid w:val="0019532D"/>
    <w:rsid w:val="00195427"/>
    <w:rsid w:val="00195519"/>
    <w:rsid w:val="00195810"/>
    <w:rsid w:val="00195A0F"/>
    <w:rsid w:val="001965E8"/>
    <w:rsid w:val="00196B87"/>
    <w:rsid w:val="001A037B"/>
    <w:rsid w:val="001A04D5"/>
    <w:rsid w:val="001A063A"/>
    <w:rsid w:val="001A090E"/>
    <w:rsid w:val="001A0957"/>
    <w:rsid w:val="001A0E8E"/>
    <w:rsid w:val="001A0F2D"/>
    <w:rsid w:val="001A196E"/>
    <w:rsid w:val="001A26E2"/>
    <w:rsid w:val="001A35FA"/>
    <w:rsid w:val="001A38C5"/>
    <w:rsid w:val="001A38EE"/>
    <w:rsid w:val="001A3FEF"/>
    <w:rsid w:val="001A44EC"/>
    <w:rsid w:val="001A4504"/>
    <w:rsid w:val="001A45D1"/>
    <w:rsid w:val="001A4B28"/>
    <w:rsid w:val="001A52C3"/>
    <w:rsid w:val="001A5D78"/>
    <w:rsid w:val="001A5D97"/>
    <w:rsid w:val="001A6049"/>
    <w:rsid w:val="001A6353"/>
    <w:rsid w:val="001A6AA1"/>
    <w:rsid w:val="001B0217"/>
    <w:rsid w:val="001B040A"/>
    <w:rsid w:val="001B1F07"/>
    <w:rsid w:val="001B21B7"/>
    <w:rsid w:val="001B2A81"/>
    <w:rsid w:val="001B3A08"/>
    <w:rsid w:val="001B44BB"/>
    <w:rsid w:val="001B5572"/>
    <w:rsid w:val="001B5B8F"/>
    <w:rsid w:val="001B63D9"/>
    <w:rsid w:val="001B69D5"/>
    <w:rsid w:val="001B70F5"/>
    <w:rsid w:val="001C0953"/>
    <w:rsid w:val="001C0F4F"/>
    <w:rsid w:val="001C1214"/>
    <w:rsid w:val="001C2E7D"/>
    <w:rsid w:val="001C38B0"/>
    <w:rsid w:val="001C3EDB"/>
    <w:rsid w:val="001C4310"/>
    <w:rsid w:val="001C50BD"/>
    <w:rsid w:val="001C5197"/>
    <w:rsid w:val="001C557E"/>
    <w:rsid w:val="001C5B2A"/>
    <w:rsid w:val="001C5BC6"/>
    <w:rsid w:val="001C6209"/>
    <w:rsid w:val="001C6E20"/>
    <w:rsid w:val="001C7D4A"/>
    <w:rsid w:val="001D0DE2"/>
    <w:rsid w:val="001D21FD"/>
    <w:rsid w:val="001D2308"/>
    <w:rsid w:val="001D280C"/>
    <w:rsid w:val="001D44E4"/>
    <w:rsid w:val="001D4D78"/>
    <w:rsid w:val="001D5008"/>
    <w:rsid w:val="001D524E"/>
    <w:rsid w:val="001D6ADC"/>
    <w:rsid w:val="001D74ED"/>
    <w:rsid w:val="001D78E9"/>
    <w:rsid w:val="001D7980"/>
    <w:rsid w:val="001E0112"/>
    <w:rsid w:val="001E0DC1"/>
    <w:rsid w:val="001E1541"/>
    <w:rsid w:val="001E191D"/>
    <w:rsid w:val="001E1BC6"/>
    <w:rsid w:val="001E1C0E"/>
    <w:rsid w:val="001E2452"/>
    <w:rsid w:val="001E25DB"/>
    <w:rsid w:val="001E29F8"/>
    <w:rsid w:val="001E2DAE"/>
    <w:rsid w:val="001E2DE9"/>
    <w:rsid w:val="001E358A"/>
    <w:rsid w:val="001E3D1D"/>
    <w:rsid w:val="001E4545"/>
    <w:rsid w:val="001E45FB"/>
    <w:rsid w:val="001E4866"/>
    <w:rsid w:val="001E4ACA"/>
    <w:rsid w:val="001E58EB"/>
    <w:rsid w:val="001E622B"/>
    <w:rsid w:val="001E6922"/>
    <w:rsid w:val="001E7256"/>
    <w:rsid w:val="001E7D20"/>
    <w:rsid w:val="001E7DF8"/>
    <w:rsid w:val="001F12E6"/>
    <w:rsid w:val="001F1896"/>
    <w:rsid w:val="001F1DB9"/>
    <w:rsid w:val="001F2C9F"/>
    <w:rsid w:val="001F2CB1"/>
    <w:rsid w:val="001F2D90"/>
    <w:rsid w:val="001F587C"/>
    <w:rsid w:val="001F5FDB"/>
    <w:rsid w:val="001F60D0"/>
    <w:rsid w:val="001F6AB1"/>
    <w:rsid w:val="001F78F1"/>
    <w:rsid w:val="001F7A18"/>
    <w:rsid w:val="001F7A93"/>
    <w:rsid w:val="001F7BE0"/>
    <w:rsid w:val="0020158B"/>
    <w:rsid w:val="00202A76"/>
    <w:rsid w:val="0020324C"/>
    <w:rsid w:val="00203EED"/>
    <w:rsid w:val="00204053"/>
    <w:rsid w:val="0020408F"/>
    <w:rsid w:val="002043B2"/>
    <w:rsid w:val="00204A74"/>
    <w:rsid w:val="00204EB6"/>
    <w:rsid w:val="00205989"/>
    <w:rsid w:val="002060AD"/>
    <w:rsid w:val="0020612F"/>
    <w:rsid w:val="00206D7D"/>
    <w:rsid w:val="00206EC5"/>
    <w:rsid w:val="00207333"/>
    <w:rsid w:val="00207912"/>
    <w:rsid w:val="0021053C"/>
    <w:rsid w:val="0021181D"/>
    <w:rsid w:val="00211D23"/>
    <w:rsid w:val="0021269A"/>
    <w:rsid w:val="00212835"/>
    <w:rsid w:val="00212B67"/>
    <w:rsid w:val="00212EB4"/>
    <w:rsid w:val="00214555"/>
    <w:rsid w:val="00214BAA"/>
    <w:rsid w:val="00214D42"/>
    <w:rsid w:val="00215501"/>
    <w:rsid w:val="00215A43"/>
    <w:rsid w:val="00215E57"/>
    <w:rsid w:val="0021628C"/>
    <w:rsid w:val="00216C8A"/>
    <w:rsid w:val="002177F3"/>
    <w:rsid w:val="00220357"/>
    <w:rsid w:val="00220755"/>
    <w:rsid w:val="00220B30"/>
    <w:rsid w:val="0022145C"/>
    <w:rsid w:val="0022149D"/>
    <w:rsid w:val="002215D6"/>
    <w:rsid w:val="002217E6"/>
    <w:rsid w:val="00221B86"/>
    <w:rsid w:val="00221F94"/>
    <w:rsid w:val="002220A8"/>
    <w:rsid w:val="002242D5"/>
    <w:rsid w:val="00224FD9"/>
    <w:rsid w:val="0022577C"/>
    <w:rsid w:val="00225BA0"/>
    <w:rsid w:val="00225C69"/>
    <w:rsid w:val="00225F79"/>
    <w:rsid w:val="002278ED"/>
    <w:rsid w:val="00230849"/>
    <w:rsid w:val="002311AE"/>
    <w:rsid w:val="00231FCE"/>
    <w:rsid w:val="0023219E"/>
    <w:rsid w:val="00232306"/>
    <w:rsid w:val="0023246B"/>
    <w:rsid w:val="00232545"/>
    <w:rsid w:val="00232A17"/>
    <w:rsid w:val="00232BFF"/>
    <w:rsid w:val="0023319B"/>
    <w:rsid w:val="0023389D"/>
    <w:rsid w:val="00233929"/>
    <w:rsid w:val="00233CA2"/>
    <w:rsid w:val="00233DB1"/>
    <w:rsid w:val="00233E4F"/>
    <w:rsid w:val="00234250"/>
    <w:rsid w:val="0023452D"/>
    <w:rsid w:val="0023500A"/>
    <w:rsid w:val="0023521E"/>
    <w:rsid w:val="00235528"/>
    <w:rsid w:val="00235D77"/>
    <w:rsid w:val="00237035"/>
    <w:rsid w:val="00237A12"/>
    <w:rsid w:val="00237BBF"/>
    <w:rsid w:val="00241309"/>
    <w:rsid w:val="002419DF"/>
    <w:rsid w:val="00241F4D"/>
    <w:rsid w:val="002424D4"/>
    <w:rsid w:val="00242C33"/>
    <w:rsid w:val="00242C82"/>
    <w:rsid w:val="0024402C"/>
    <w:rsid w:val="00244C2B"/>
    <w:rsid w:val="002456F7"/>
    <w:rsid w:val="00245CBA"/>
    <w:rsid w:val="0024697E"/>
    <w:rsid w:val="00247360"/>
    <w:rsid w:val="002473C3"/>
    <w:rsid w:val="002475FA"/>
    <w:rsid w:val="00247A3D"/>
    <w:rsid w:val="00252379"/>
    <w:rsid w:val="00252AA0"/>
    <w:rsid w:val="00252DD2"/>
    <w:rsid w:val="00253112"/>
    <w:rsid w:val="00254855"/>
    <w:rsid w:val="00254CED"/>
    <w:rsid w:val="00254E56"/>
    <w:rsid w:val="00256B05"/>
    <w:rsid w:val="00257344"/>
    <w:rsid w:val="00257888"/>
    <w:rsid w:val="002578C7"/>
    <w:rsid w:val="00257C42"/>
    <w:rsid w:val="00257F82"/>
    <w:rsid w:val="00257FB5"/>
    <w:rsid w:val="0026028E"/>
    <w:rsid w:val="0026102E"/>
    <w:rsid w:val="002610C1"/>
    <w:rsid w:val="0026155B"/>
    <w:rsid w:val="002616B3"/>
    <w:rsid w:val="00262269"/>
    <w:rsid w:val="00262D28"/>
    <w:rsid w:val="0026301F"/>
    <w:rsid w:val="00263BBE"/>
    <w:rsid w:val="00263E2C"/>
    <w:rsid w:val="00263EFB"/>
    <w:rsid w:val="00264637"/>
    <w:rsid w:val="002654FC"/>
    <w:rsid w:val="002655EC"/>
    <w:rsid w:val="00265771"/>
    <w:rsid w:val="00265934"/>
    <w:rsid w:val="00265C5D"/>
    <w:rsid w:val="00266F2D"/>
    <w:rsid w:val="002679FD"/>
    <w:rsid w:val="0027038F"/>
    <w:rsid w:val="00270652"/>
    <w:rsid w:val="00270900"/>
    <w:rsid w:val="0027095C"/>
    <w:rsid w:val="002713B5"/>
    <w:rsid w:val="00271A19"/>
    <w:rsid w:val="0027235A"/>
    <w:rsid w:val="00272C05"/>
    <w:rsid w:val="00273256"/>
    <w:rsid w:val="002733CB"/>
    <w:rsid w:val="002737DB"/>
    <w:rsid w:val="002738A9"/>
    <w:rsid w:val="00273E93"/>
    <w:rsid w:val="00274B59"/>
    <w:rsid w:val="00275502"/>
    <w:rsid w:val="0027597B"/>
    <w:rsid w:val="002770DC"/>
    <w:rsid w:val="00277596"/>
    <w:rsid w:val="00277D78"/>
    <w:rsid w:val="00280F40"/>
    <w:rsid w:val="002813A3"/>
    <w:rsid w:val="00281506"/>
    <w:rsid w:val="00281BD0"/>
    <w:rsid w:val="002829BF"/>
    <w:rsid w:val="00282D58"/>
    <w:rsid w:val="00282F75"/>
    <w:rsid w:val="002832C3"/>
    <w:rsid w:val="00283327"/>
    <w:rsid w:val="0028384A"/>
    <w:rsid w:val="00283D63"/>
    <w:rsid w:val="002844D0"/>
    <w:rsid w:val="00284B24"/>
    <w:rsid w:val="00284D38"/>
    <w:rsid w:val="00285171"/>
    <w:rsid w:val="002853AA"/>
    <w:rsid w:val="002857F0"/>
    <w:rsid w:val="0028581C"/>
    <w:rsid w:val="00286989"/>
    <w:rsid w:val="00286FC6"/>
    <w:rsid w:val="002870C0"/>
    <w:rsid w:val="002871FA"/>
    <w:rsid w:val="00287D0D"/>
    <w:rsid w:val="002910D1"/>
    <w:rsid w:val="002924C6"/>
    <w:rsid w:val="002925B6"/>
    <w:rsid w:val="00292C5B"/>
    <w:rsid w:val="002935C9"/>
    <w:rsid w:val="0029368F"/>
    <w:rsid w:val="0029403D"/>
    <w:rsid w:val="00295D99"/>
    <w:rsid w:val="00295FDF"/>
    <w:rsid w:val="002965A4"/>
    <w:rsid w:val="0029767F"/>
    <w:rsid w:val="00297AF0"/>
    <w:rsid w:val="002A028E"/>
    <w:rsid w:val="002A06AB"/>
    <w:rsid w:val="002A16B5"/>
    <w:rsid w:val="002A22E1"/>
    <w:rsid w:val="002A309E"/>
    <w:rsid w:val="002A5BB6"/>
    <w:rsid w:val="002A5D48"/>
    <w:rsid w:val="002A616C"/>
    <w:rsid w:val="002A6275"/>
    <w:rsid w:val="002A62C8"/>
    <w:rsid w:val="002A6572"/>
    <w:rsid w:val="002A69AB"/>
    <w:rsid w:val="002A6BEE"/>
    <w:rsid w:val="002A723D"/>
    <w:rsid w:val="002A7D31"/>
    <w:rsid w:val="002A7EF7"/>
    <w:rsid w:val="002B03DB"/>
    <w:rsid w:val="002B06E7"/>
    <w:rsid w:val="002B076B"/>
    <w:rsid w:val="002B0A79"/>
    <w:rsid w:val="002B2066"/>
    <w:rsid w:val="002B24D0"/>
    <w:rsid w:val="002B2F99"/>
    <w:rsid w:val="002B3EED"/>
    <w:rsid w:val="002B5373"/>
    <w:rsid w:val="002B555F"/>
    <w:rsid w:val="002B5721"/>
    <w:rsid w:val="002B69E8"/>
    <w:rsid w:val="002B746E"/>
    <w:rsid w:val="002C0122"/>
    <w:rsid w:val="002C1047"/>
    <w:rsid w:val="002C1098"/>
    <w:rsid w:val="002C14BB"/>
    <w:rsid w:val="002C1538"/>
    <w:rsid w:val="002C1FB7"/>
    <w:rsid w:val="002C2386"/>
    <w:rsid w:val="002C30A4"/>
    <w:rsid w:val="002C55E5"/>
    <w:rsid w:val="002C5E7C"/>
    <w:rsid w:val="002C5EE8"/>
    <w:rsid w:val="002C6832"/>
    <w:rsid w:val="002C68AD"/>
    <w:rsid w:val="002C6C15"/>
    <w:rsid w:val="002C6E49"/>
    <w:rsid w:val="002C7079"/>
    <w:rsid w:val="002C7FC9"/>
    <w:rsid w:val="002D0A5E"/>
    <w:rsid w:val="002D0EBC"/>
    <w:rsid w:val="002D1120"/>
    <w:rsid w:val="002D120C"/>
    <w:rsid w:val="002D1384"/>
    <w:rsid w:val="002D202D"/>
    <w:rsid w:val="002D28E8"/>
    <w:rsid w:val="002D2FD1"/>
    <w:rsid w:val="002D44F9"/>
    <w:rsid w:val="002D4972"/>
    <w:rsid w:val="002D5DE3"/>
    <w:rsid w:val="002D5F54"/>
    <w:rsid w:val="002D66EC"/>
    <w:rsid w:val="002D71A3"/>
    <w:rsid w:val="002D7237"/>
    <w:rsid w:val="002D7885"/>
    <w:rsid w:val="002D7BA1"/>
    <w:rsid w:val="002D7D47"/>
    <w:rsid w:val="002E2390"/>
    <w:rsid w:val="002E29C4"/>
    <w:rsid w:val="002E2C39"/>
    <w:rsid w:val="002E354C"/>
    <w:rsid w:val="002E3C70"/>
    <w:rsid w:val="002E3CC9"/>
    <w:rsid w:val="002E43C7"/>
    <w:rsid w:val="002E49CC"/>
    <w:rsid w:val="002E5267"/>
    <w:rsid w:val="002E54A5"/>
    <w:rsid w:val="002E615A"/>
    <w:rsid w:val="002E69D5"/>
    <w:rsid w:val="002E6A70"/>
    <w:rsid w:val="002E6DCA"/>
    <w:rsid w:val="002E7267"/>
    <w:rsid w:val="002E7DAC"/>
    <w:rsid w:val="002F06D6"/>
    <w:rsid w:val="002F0A50"/>
    <w:rsid w:val="002F119F"/>
    <w:rsid w:val="002F1B4B"/>
    <w:rsid w:val="002F1BDF"/>
    <w:rsid w:val="002F1CA6"/>
    <w:rsid w:val="002F1F2B"/>
    <w:rsid w:val="002F305A"/>
    <w:rsid w:val="002F36D4"/>
    <w:rsid w:val="002F3966"/>
    <w:rsid w:val="002F3FC6"/>
    <w:rsid w:val="002F471F"/>
    <w:rsid w:val="002F4E3C"/>
    <w:rsid w:val="002F59AA"/>
    <w:rsid w:val="002F5A36"/>
    <w:rsid w:val="002F6128"/>
    <w:rsid w:val="002F6A35"/>
    <w:rsid w:val="002F6BDB"/>
    <w:rsid w:val="002F7A62"/>
    <w:rsid w:val="00302DB1"/>
    <w:rsid w:val="00302EB2"/>
    <w:rsid w:val="0030305B"/>
    <w:rsid w:val="0030311B"/>
    <w:rsid w:val="003034AB"/>
    <w:rsid w:val="003037BE"/>
    <w:rsid w:val="00303921"/>
    <w:rsid w:val="0030425D"/>
    <w:rsid w:val="00304432"/>
    <w:rsid w:val="00304703"/>
    <w:rsid w:val="00304BBF"/>
    <w:rsid w:val="00305C5A"/>
    <w:rsid w:val="003063B6"/>
    <w:rsid w:val="00307063"/>
    <w:rsid w:val="00307860"/>
    <w:rsid w:val="00310570"/>
    <w:rsid w:val="00310636"/>
    <w:rsid w:val="003107A4"/>
    <w:rsid w:val="00310F1F"/>
    <w:rsid w:val="00311816"/>
    <w:rsid w:val="00312376"/>
    <w:rsid w:val="0031285D"/>
    <w:rsid w:val="00312F27"/>
    <w:rsid w:val="00313C8A"/>
    <w:rsid w:val="00314CE9"/>
    <w:rsid w:val="00315060"/>
    <w:rsid w:val="0031541D"/>
    <w:rsid w:val="003157C5"/>
    <w:rsid w:val="00315A49"/>
    <w:rsid w:val="00315F10"/>
    <w:rsid w:val="00315F43"/>
    <w:rsid w:val="00316BEA"/>
    <w:rsid w:val="00317C5C"/>
    <w:rsid w:val="00317CD3"/>
    <w:rsid w:val="00317D9A"/>
    <w:rsid w:val="0032015A"/>
    <w:rsid w:val="00320304"/>
    <w:rsid w:val="00320C93"/>
    <w:rsid w:val="00321B20"/>
    <w:rsid w:val="003231DB"/>
    <w:rsid w:val="003237AF"/>
    <w:rsid w:val="0032383D"/>
    <w:rsid w:val="00324178"/>
    <w:rsid w:val="003243D8"/>
    <w:rsid w:val="00325149"/>
    <w:rsid w:val="00325694"/>
    <w:rsid w:val="00325DEE"/>
    <w:rsid w:val="00325EB4"/>
    <w:rsid w:val="003260F4"/>
    <w:rsid w:val="0032621B"/>
    <w:rsid w:val="00326832"/>
    <w:rsid w:val="00326F7A"/>
    <w:rsid w:val="00327035"/>
    <w:rsid w:val="00331D4C"/>
    <w:rsid w:val="003328E2"/>
    <w:rsid w:val="0033334F"/>
    <w:rsid w:val="00333678"/>
    <w:rsid w:val="00334382"/>
    <w:rsid w:val="00334395"/>
    <w:rsid w:val="0033482E"/>
    <w:rsid w:val="00336269"/>
    <w:rsid w:val="00336CC4"/>
    <w:rsid w:val="003372F2"/>
    <w:rsid w:val="00337539"/>
    <w:rsid w:val="00337C48"/>
    <w:rsid w:val="00341426"/>
    <w:rsid w:val="00341B33"/>
    <w:rsid w:val="00341F2F"/>
    <w:rsid w:val="00342037"/>
    <w:rsid w:val="00342228"/>
    <w:rsid w:val="0034232A"/>
    <w:rsid w:val="00343662"/>
    <w:rsid w:val="00343C12"/>
    <w:rsid w:val="00343C4A"/>
    <w:rsid w:val="00343E4D"/>
    <w:rsid w:val="0034415B"/>
    <w:rsid w:val="00345B2D"/>
    <w:rsid w:val="00345FC7"/>
    <w:rsid w:val="00346782"/>
    <w:rsid w:val="003468B4"/>
    <w:rsid w:val="00346C47"/>
    <w:rsid w:val="00346E37"/>
    <w:rsid w:val="003472E6"/>
    <w:rsid w:val="003474A3"/>
    <w:rsid w:val="00347500"/>
    <w:rsid w:val="00350AE3"/>
    <w:rsid w:val="00350C1B"/>
    <w:rsid w:val="00350D70"/>
    <w:rsid w:val="003516BF"/>
    <w:rsid w:val="0035281A"/>
    <w:rsid w:val="00352A69"/>
    <w:rsid w:val="00352AAD"/>
    <w:rsid w:val="00352ECE"/>
    <w:rsid w:val="003532ED"/>
    <w:rsid w:val="0035360B"/>
    <w:rsid w:val="00353F8A"/>
    <w:rsid w:val="0035452E"/>
    <w:rsid w:val="00354600"/>
    <w:rsid w:val="00354B9A"/>
    <w:rsid w:val="00354D55"/>
    <w:rsid w:val="00355776"/>
    <w:rsid w:val="00356011"/>
    <w:rsid w:val="003565E0"/>
    <w:rsid w:val="00356765"/>
    <w:rsid w:val="00356A3E"/>
    <w:rsid w:val="00356A91"/>
    <w:rsid w:val="0035732C"/>
    <w:rsid w:val="0035783D"/>
    <w:rsid w:val="00357D81"/>
    <w:rsid w:val="00360A81"/>
    <w:rsid w:val="0036131C"/>
    <w:rsid w:val="0036151E"/>
    <w:rsid w:val="00361B50"/>
    <w:rsid w:val="00361D42"/>
    <w:rsid w:val="00362016"/>
    <w:rsid w:val="00362491"/>
    <w:rsid w:val="00362931"/>
    <w:rsid w:val="00362AE2"/>
    <w:rsid w:val="00363597"/>
    <w:rsid w:val="003642A8"/>
    <w:rsid w:val="00365DD3"/>
    <w:rsid w:val="00365E21"/>
    <w:rsid w:val="003672B9"/>
    <w:rsid w:val="003674D7"/>
    <w:rsid w:val="00370249"/>
    <w:rsid w:val="003705C8"/>
    <w:rsid w:val="00370E23"/>
    <w:rsid w:val="00371CA6"/>
    <w:rsid w:val="00372077"/>
    <w:rsid w:val="00372D7E"/>
    <w:rsid w:val="00373F8C"/>
    <w:rsid w:val="00374673"/>
    <w:rsid w:val="00375786"/>
    <w:rsid w:val="00375B01"/>
    <w:rsid w:val="00376D91"/>
    <w:rsid w:val="0037701F"/>
    <w:rsid w:val="00380037"/>
    <w:rsid w:val="00380599"/>
    <w:rsid w:val="003808BC"/>
    <w:rsid w:val="00380AD3"/>
    <w:rsid w:val="00380CB5"/>
    <w:rsid w:val="00380DD6"/>
    <w:rsid w:val="00380FB5"/>
    <w:rsid w:val="0038374C"/>
    <w:rsid w:val="00383E39"/>
    <w:rsid w:val="00384776"/>
    <w:rsid w:val="00385872"/>
    <w:rsid w:val="00385FEF"/>
    <w:rsid w:val="00386AE8"/>
    <w:rsid w:val="00386C1D"/>
    <w:rsid w:val="00390024"/>
    <w:rsid w:val="00390270"/>
    <w:rsid w:val="003906B6"/>
    <w:rsid w:val="003906D1"/>
    <w:rsid w:val="00390A0B"/>
    <w:rsid w:val="00390C4F"/>
    <w:rsid w:val="00390D9F"/>
    <w:rsid w:val="003916B8"/>
    <w:rsid w:val="003918CB"/>
    <w:rsid w:val="0039193C"/>
    <w:rsid w:val="00391ABE"/>
    <w:rsid w:val="00391C0C"/>
    <w:rsid w:val="0039355B"/>
    <w:rsid w:val="00393717"/>
    <w:rsid w:val="003937EC"/>
    <w:rsid w:val="00393F76"/>
    <w:rsid w:val="00394551"/>
    <w:rsid w:val="003948D7"/>
    <w:rsid w:val="00394AC1"/>
    <w:rsid w:val="00395078"/>
    <w:rsid w:val="00396640"/>
    <w:rsid w:val="00397049"/>
    <w:rsid w:val="0039788D"/>
    <w:rsid w:val="003A0185"/>
    <w:rsid w:val="003A02D4"/>
    <w:rsid w:val="003A15BC"/>
    <w:rsid w:val="003A19AD"/>
    <w:rsid w:val="003A251C"/>
    <w:rsid w:val="003A2AD7"/>
    <w:rsid w:val="003A37FA"/>
    <w:rsid w:val="003A38AB"/>
    <w:rsid w:val="003A3D55"/>
    <w:rsid w:val="003A3F60"/>
    <w:rsid w:val="003A401E"/>
    <w:rsid w:val="003A45BF"/>
    <w:rsid w:val="003A49E3"/>
    <w:rsid w:val="003A4B53"/>
    <w:rsid w:val="003A53DC"/>
    <w:rsid w:val="003A6405"/>
    <w:rsid w:val="003A6883"/>
    <w:rsid w:val="003A7BAF"/>
    <w:rsid w:val="003B0282"/>
    <w:rsid w:val="003B055D"/>
    <w:rsid w:val="003B0645"/>
    <w:rsid w:val="003B098F"/>
    <w:rsid w:val="003B1941"/>
    <w:rsid w:val="003B2156"/>
    <w:rsid w:val="003B29A3"/>
    <w:rsid w:val="003B2E57"/>
    <w:rsid w:val="003B2F49"/>
    <w:rsid w:val="003B31C4"/>
    <w:rsid w:val="003B34F1"/>
    <w:rsid w:val="003B3582"/>
    <w:rsid w:val="003B361B"/>
    <w:rsid w:val="003B442B"/>
    <w:rsid w:val="003B5381"/>
    <w:rsid w:val="003B5B09"/>
    <w:rsid w:val="003B622F"/>
    <w:rsid w:val="003B6430"/>
    <w:rsid w:val="003B644E"/>
    <w:rsid w:val="003B6F8C"/>
    <w:rsid w:val="003B738E"/>
    <w:rsid w:val="003B79FD"/>
    <w:rsid w:val="003C02F3"/>
    <w:rsid w:val="003C0583"/>
    <w:rsid w:val="003C070C"/>
    <w:rsid w:val="003C19DB"/>
    <w:rsid w:val="003C1F72"/>
    <w:rsid w:val="003C2272"/>
    <w:rsid w:val="003C22E8"/>
    <w:rsid w:val="003C26B3"/>
    <w:rsid w:val="003C30BA"/>
    <w:rsid w:val="003C3111"/>
    <w:rsid w:val="003C3296"/>
    <w:rsid w:val="003C4220"/>
    <w:rsid w:val="003C4F22"/>
    <w:rsid w:val="003C5025"/>
    <w:rsid w:val="003C5460"/>
    <w:rsid w:val="003C60A1"/>
    <w:rsid w:val="003C60EE"/>
    <w:rsid w:val="003C6422"/>
    <w:rsid w:val="003C67FF"/>
    <w:rsid w:val="003C6FCC"/>
    <w:rsid w:val="003C740E"/>
    <w:rsid w:val="003C78E7"/>
    <w:rsid w:val="003D029E"/>
    <w:rsid w:val="003D0C43"/>
    <w:rsid w:val="003D0CE6"/>
    <w:rsid w:val="003D10D6"/>
    <w:rsid w:val="003D1247"/>
    <w:rsid w:val="003D1A8C"/>
    <w:rsid w:val="003D249F"/>
    <w:rsid w:val="003D2E9A"/>
    <w:rsid w:val="003D31F8"/>
    <w:rsid w:val="003D3401"/>
    <w:rsid w:val="003D3810"/>
    <w:rsid w:val="003D3855"/>
    <w:rsid w:val="003D3C5A"/>
    <w:rsid w:val="003D3F1B"/>
    <w:rsid w:val="003D42D9"/>
    <w:rsid w:val="003D45C8"/>
    <w:rsid w:val="003D46C2"/>
    <w:rsid w:val="003D506E"/>
    <w:rsid w:val="003D5AA1"/>
    <w:rsid w:val="003D5E74"/>
    <w:rsid w:val="003D6A4A"/>
    <w:rsid w:val="003D6F44"/>
    <w:rsid w:val="003D70FC"/>
    <w:rsid w:val="003D797C"/>
    <w:rsid w:val="003D7BA4"/>
    <w:rsid w:val="003E0053"/>
    <w:rsid w:val="003E0C16"/>
    <w:rsid w:val="003E1A8A"/>
    <w:rsid w:val="003E1B4A"/>
    <w:rsid w:val="003E1FBB"/>
    <w:rsid w:val="003E25C5"/>
    <w:rsid w:val="003E2B35"/>
    <w:rsid w:val="003E373E"/>
    <w:rsid w:val="003E4111"/>
    <w:rsid w:val="003E45FD"/>
    <w:rsid w:val="003E50AE"/>
    <w:rsid w:val="003E62B7"/>
    <w:rsid w:val="003E68BF"/>
    <w:rsid w:val="003E6F13"/>
    <w:rsid w:val="003E76F8"/>
    <w:rsid w:val="003E7E09"/>
    <w:rsid w:val="003E7F6C"/>
    <w:rsid w:val="003E7F89"/>
    <w:rsid w:val="003F0E29"/>
    <w:rsid w:val="003F1D7C"/>
    <w:rsid w:val="003F2071"/>
    <w:rsid w:val="003F3073"/>
    <w:rsid w:val="003F30CF"/>
    <w:rsid w:val="003F4727"/>
    <w:rsid w:val="003F4E8A"/>
    <w:rsid w:val="003F561F"/>
    <w:rsid w:val="003F59CE"/>
    <w:rsid w:val="003F644A"/>
    <w:rsid w:val="003F69AF"/>
    <w:rsid w:val="003F6DA4"/>
    <w:rsid w:val="003F7191"/>
    <w:rsid w:val="003F7D19"/>
    <w:rsid w:val="00401019"/>
    <w:rsid w:val="00402C6B"/>
    <w:rsid w:val="00403D6C"/>
    <w:rsid w:val="00404A8C"/>
    <w:rsid w:val="00404D90"/>
    <w:rsid w:val="004063F3"/>
    <w:rsid w:val="00406639"/>
    <w:rsid w:val="00406B16"/>
    <w:rsid w:val="00406C95"/>
    <w:rsid w:val="004075DA"/>
    <w:rsid w:val="00407B12"/>
    <w:rsid w:val="00407C85"/>
    <w:rsid w:val="0041051D"/>
    <w:rsid w:val="00410819"/>
    <w:rsid w:val="00410EB4"/>
    <w:rsid w:val="00410EE6"/>
    <w:rsid w:val="004114AB"/>
    <w:rsid w:val="004114E4"/>
    <w:rsid w:val="00411503"/>
    <w:rsid w:val="00411698"/>
    <w:rsid w:val="00411CF0"/>
    <w:rsid w:val="004123A7"/>
    <w:rsid w:val="004125E8"/>
    <w:rsid w:val="00413D87"/>
    <w:rsid w:val="00415203"/>
    <w:rsid w:val="004156FE"/>
    <w:rsid w:val="004173EF"/>
    <w:rsid w:val="004174E8"/>
    <w:rsid w:val="0042019F"/>
    <w:rsid w:val="004208AB"/>
    <w:rsid w:val="0042200A"/>
    <w:rsid w:val="004224EF"/>
    <w:rsid w:val="00422FBC"/>
    <w:rsid w:val="004234AA"/>
    <w:rsid w:val="00423A8D"/>
    <w:rsid w:val="00424294"/>
    <w:rsid w:val="0042441A"/>
    <w:rsid w:val="0042451D"/>
    <w:rsid w:val="00424C10"/>
    <w:rsid w:val="0042548A"/>
    <w:rsid w:val="004254B2"/>
    <w:rsid w:val="00425FDE"/>
    <w:rsid w:val="0042653D"/>
    <w:rsid w:val="0042687F"/>
    <w:rsid w:val="004268F0"/>
    <w:rsid w:val="00426C6C"/>
    <w:rsid w:val="00426EC7"/>
    <w:rsid w:val="004277A4"/>
    <w:rsid w:val="00427C73"/>
    <w:rsid w:val="00427F59"/>
    <w:rsid w:val="004309B7"/>
    <w:rsid w:val="004310F9"/>
    <w:rsid w:val="0043245F"/>
    <w:rsid w:val="00433A0D"/>
    <w:rsid w:val="00433CC1"/>
    <w:rsid w:val="00433EBF"/>
    <w:rsid w:val="00433FCD"/>
    <w:rsid w:val="004340D1"/>
    <w:rsid w:val="00435005"/>
    <w:rsid w:val="00435C5A"/>
    <w:rsid w:val="00436ACC"/>
    <w:rsid w:val="00436C20"/>
    <w:rsid w:val="00436EDD"/>
    <w:rsid w:val="0043763D"/>
    <w:rsid w:val="0044010C"/>
    <w:rsid w:val="00441124"/>
    <w:rsid w:val="00441387"/>
    <w:rsid w:val="00441ECF"/>
    <w:rsid w:val="00443C3F"/>
    <w:rsid w:val="00444892"/>
    <w:rsid w:val="004459FA"/>
    <w:rsid w:val="004463BB"/>
    <w:rsid w:val="00446DD6"/>
    <w:rsid w:val="0044727E"/>
    <w:rsid w:val="00450B06"/>
    <w:rsid w:val="00450DF4"/>
    <w:rsid w:val="00451587"/>
    <w:rsid w:val="00451D8A"/>
    <w:rsid w:val="0045306A"/>
    <w:rsid w:val="00453740"/>
    <w:rsid w:val="0045425C"/>
    <w:rsid w:val="0045562B"/>
    <w:rsid w:val="00456FDD"/>
    <w:rsid w:val="00457651"/>
    <w:rsid w:val="00460851"/>
    <w:rsid w:val="00460C10"/>
    <w:rsid w:val="00460C66"/>
    <w:rsid w:val="00460F41"/>
    <w:rsid w:val="00462F88"/>
    <w:rsid w:val="004634B5"/>
    <w:rsid w:val="00463A90"/>
    <w:rsid w:val="00464022"/>
    <w:rsid w:val="00464096"/>
    <w:rsid w:val="00464CE6"/>
    <w:rsid w:val="00465399"/>
    <w:rsid w:val="00465531"/>
    <w:rsid w:val="004667AE"/>
    <w:rsid w:val="00466C68"/>
    <w:rsid w:val="00467233"/>
    <w:rsid w:val="00470060"/>
    <w:rsid w:val="004702DC"/>
    <w:rsid w:val="00470731"/>
    <w:rsid w:val="00470EC8"/>
    <w:rsid w:val="00471341"/>
    <w:rsid w:val="00471734"/>
    <w:rsid w:val="00472C2B"/>
    <w:rsid w:val="004732BE"/>
    <w:rsid w:val="00473681"/>
    <w:rsid w:val="0047376F"/>
    <w:rsid w:val="004738B8"/>
    <w:rsid w:val="00473E21"/>
    <w:rsid w:val="0047431D"/>
    <w:rsid w:val="00474F48"/>
    <w:rsid w:val="0047560E"/>
    <w:rsid w:val="00475725"/>
    <w:rsid w:val="00476C81"/>
    <w:rsid w:val="00476CDA"/>
    <w:rsid w:val="004774D7"/>
    <w:rsid w:val="00477AC9"/>
    <w:rsid w:val="00480041"/>
    <w:rsid w:val="00480917"/>
    <w:rsid w:val="00480BB3"/>
    <w:rsid w:val="00480C3D"/>
    <w:rsid w:val="00481166"/>
    <w:rsid w:val="00481363"/>
    <w:rsid w:val="00481BCC"/>
    <w:rsid w:val="004824E2"/>
    <w:rsid w:val="004830CB"/>
    <w:rsid w:val="00483577"/>
    <w:rsid w:val="004835CA"/>
    <w:rsid w:val="0048397E"/>
    <w:rsid w:val="00483FE3"/>
    <w:rsid w:val="004849FF"/>
    <w:rsid w:val="00484A9A"/>
    <w:rsid w:val="00484ABA"/>
    <w:rsid w:val="00485A82"/>
    <w:rsid w:val="00486375"/>
    <w:rsid w:val="00486CE3"/>
    <w:rsid w:val="004878FA"/>
    <w:rsid w:val="00487A92"/>
    <w:rsid w:val="004908B4"/>
    <w:rsid w:val="00490EC7"/>
    <w:rsid w:val="00491271"/>
    <w:rsid w:val="00491995"/>
    <w:rsid w:val="00491C97"/>
    <w:rsid w:val="00492B79"/>
    <w:rsid w:val="00492C9D"/>
    <w:rsid w:val="00492EB7"/>
    <w:rsid w:val="00495208"/>
    <w:rsid w:val="00496C8A"/>
    <w:rsid w:val="004978A0"/>
    <w:rsid w:val="00497D44"/>
    <w:rsid w:val="00497D7E"/>
    <w:rsid w:val="004A09EA"/>
    <w:rsid w:val="004A1538"/>
    <w:rsid w:val="004A1717"/>
    <w:rsid w:val="004A1C84"/>
    <w:rsid w:val="004A3135"/>
    <w:rsid w:val="004A37A1"/>
    <w:rsid w:val="004A3BA2"/>
    <w:rsid w:val="004A4701"/>
    <w:rsid w:val="004A47E7"/>
    <w:rsid w:val="004A48D4"/>
    <w:rsid w:val="004A4A96"/>
    <w:rsid w:val="004A4E1F"/>
    <w:rsid w:val="004A517F"/>
    <w:rsid w:val="004A5796"/>
    <w:rsid w:val="004A5DCC"/>
    <w:rsid w:val="004A6363"/>
    <w:rsid w:val="004A6691"/>
    <w:rsid w:val="004A69BE"/>
    <w:rsid w:val="004A6BED"/>
    <w:rsid w:val="004A6D25"/>
    <w:rsid w:val="004B058D"/>
    <w:rsid w:val="004B2B2D"/>
    <w:rsid w:val="004B2F7B"/>
    <w:rsid w:val="004B2FD4"/>
    <w:rsid w:val="004B372D"/>
    <w:rsid w:val="004B4117"/>
    <w:rsid w:val="004B4179"/>
    <w:rsid w:val="004B4580"/>
    <w:rsid w:val="004B54D6"/>
    <w:rsid w:val="004B63A8"/>
    <w:rsid w:val="004B7208"/>
    <w:rsid w:val="004B7901"/>
    <w:rsid w:val="004C12EC"/>
    <w:rsid w:val="004C30BB"/>
    <w:rsid w:val="004C333A"/>
    <w:rsid w:val="004C3A83"/>
    <w:rsid w:val="004C44DE"/>
    <w:rsid w:val="004C45E7"/>
    <w:rsid w:val="004C5E5F"/>
    <w:rsid w:val="004C6921"/>
    <w:rsid w:val="004C6EA3"/>
    <w:rsid w:val="004D0072"/>
    <w:rsid w:val="004D0440"/>
    <w:rsid w:val="004D09E0"/>
    <w:rsid w:val="004D0EAC"/>
    <w:rsid w:val="004D0FA9"/>
    <w:rsid w:val="004D139E"/>
    <w:rsid w:val="004D1C97"/>
    <w:rsid w:val="004D22B9"/>
    <w:rsid w:val="004D24C4"/>
    <w:rsid w:val="004D3884"/>
    <w:rsid w:val="004D3E44"/>
    <w:rsid w:val="004D3EAA"/>
    <w:rsid w:val="004D52B5"/>
    <w:rsid w:val="004D55E0"/>
    <w:rsid w:val="004D6891"/>
    <w:rsid w:val="004D6A46"/>
    <w:rsid w:val="004D6B4F"/>
    <w:rsid w:val="004D7A41"/>
    <w:rsid w:val="004E05CE"/>
    <w:rsid w:val="004E0FAE"/>
    <w:rsid w:val="004E1DE9"/>
    <w:rsid w:val="004E1FC9"/>
    <w:rsid w:val="004E252D"/>
    <w:rsid w:val="004E2B29"/>
    <w:rsid w:val="004E2DBC"/>
    <w:rsid w:val="004E371F"/>
    <w:rsid w:val="004E3B28"/>
    <w:rsid w:val="004E3EDF"/>
    <w:rsid w:val="004E42AE"/>
    <w:rsid w:val="004E4458"/>
    <w:rsid w:val="004E4D3D"/>
    <w:rsid w:val="004E54FF"/>
    <w:rsid w:val="004E5C17"/>
    <w:rsid w:val="004E6601"/>
    <w:rsid w:val="004E67A7"/>
    <w:rsid w:val="004E67C9"/>
    <w:rsid w:val="004E7662"/>
    <w:rsid w:val="004E786E"/>
    <w:rsid w:val="004E78C6"/>
    <w:rsid w:val="004F046A"/>
    <w:rsid w:val="004F0519"/>
    <w:rsid w:val="004F0865"/>
    <w:rsid w:val="004F0F56"/>
    <w:rsid w:val="004F0FFC"/>
    <w:rsid w:val="004F1550"/>
    <w:rsid w:val="004F2406"/>
    <w:rsid w:val="004F2CC7"/>
    <w:rsid w:val="004F362B"/>
    <w:rsid w:val="004F4499"/>
    <w:rsid w:val="004F5FA9"/>
    <w:rsid w:val="004F6166"/>
    <w:rsid w:val="004F748A"/>
    <w:rsid w:val="004F7B38"/>
    <w:rsid w:val="005007B1"/>
    <w:rsid w:val="005009C3"/>
    <w:rsid w:val="00500AA2"/>
    <w:rsid w:val="00500BF2"/>
    <w:rsid w:val="00501742"/>
    <w:rsid w:val="0050313A"/>
    <w:rsid w:val="005033CA"/>
    <w:rsid w:val="00504A57"/>
    <w:rsid w:val="00506002"/>
    <w:rsid w:val="005066F3"/>
    <w:rsid w:val="00506E9C"/>
    <w:rsid w:val="0050731A"/>
    <w:rsid w:val="00510C97"/>
    <w:rsid w:val="00511C17"/>
    <w:rsid w:val="0051241E"/>
    <w:rsid w:val="00512F1B"/>
    <w:rsid w:val="00513388"/>
    <w:rsid w:val="005152F1"/>
    <w:rsid w:val="0051571E"/>
    <w:rsid w:val="0051599E"/>
    <w:rsid w:val="00516D57"/>
    <w:rsid w:val="00520AB7"/>
    <w:rsid w:val="00521814"/>
    <w:rsid w:val="005218BA"/>
    <w:rsid w:val="005226BA"/>
    <w:rsid w:val="00522988"/>
    <w:rsid w:val="00522C6F"/>
    <w:rsid w:val="00523108"/>
    <w:rsid w:val="005234F3"/>
    <w:rsid w:val="00523C0E"/>
    <w:rsid w:val="00523CA4"/>
    <w:rsid w:val="00523D98"/>
    <w:rsid w:val="00524B02"/>
    <w:rsid w:val="00525650"/>
    <w:rsid w:val="005257BB"/>
    <w:rsid w:val="00526250"/>
    <w:rsid w:val="00526C62"/>
    <w:rsid w:val="00527A43"/>
    <w:rsid w:val="005302DA"/>
    <w:rsid w:val="005305F1"/>
    <w:rsid w:val="00531051"/>
    <w:rsid w:val="0053122E"/>
    <w:rsid w:val="005322B5"/>
    <w:rsid w:val="005329E2"/>
    <w:rsid w:val="00532F53"/>
    <w:rsid w:val="005330B4"/>
    <w:rsid w:val="005337DA"/>
    <w:rsid w:val="00533A3F"/>
    <w:rsid w:val="00533D87"/>
    <w:rsid w:val="00534747"/>
    <w:rsid w:val="00534A53"/>
    <w:rsid w:val="00534C96"/>
    <w:rsid w:val="00534D27"/>
    <w:rsid w:val="00534D7C"/>
    <w:rsid w:val="00534F6B"/>
    <w:rsid w:val="005350BC"/>
    <w:rsid w:val="005360DC"/>
    <w:rsid w:val="00536B45"/>
    <w:rsid w:val="00537072"/>
    <w:rsid w:val="005373E7"/>
    <w:rsid w:val="00537F4E"/>
    <w:rsid w:val="005400FC"/>
    <w:rsid w:val="00540942"/>
    <w:rsid w:val="00540B21"/>
    <w:rsid w:val="00540D60"/>
    <w:rsid w:val="00540FF9"/>
    <w:rsid w:val="00541121"/>
    <w:rsid w:val="00541191"/>
    <w:rsid w:val="005416A2"/>
    <w:rsid w:val="00541B06"/>
    <w:rsid w:val="0054244B"/>
    <w:rsid w:val="0054310A"/>
    <w:rsid w:val="0054389D"/>
    <w:rsid w:val="00543A39"/>
    <w:rsid w:val="00543FA8"/>
    <w:rsid w:val="005440CE"/>
    <w:rsid w:val="00544297"/>
    <w:rsid w:val="00544A97"/>
    <w:rsid w:val="00544B1C"/>
    <w:rsid w:val="0054529A"/>
    <w:rsid w:val="00545465"/>
    <w:rsid w:val="0054580D"/>
    <w:rsid w:val="005462C4"/>
    <w:rsid w:val="00546433"/>
    <w:rsid w:val="00546506"/>
    <w:rsid w:val="00546920"/>
    <w:rsid w:val="00546D10"/>
    <w:rsid w:val="00546ED6"/>
    <w:rsid w:val="00550422"/>
    <w:rsid w:val="005505DB"/>
    <w:rsid w:val="005505FF"/>
    <w:rsid w:val="00550C3E"/>
    <w:rsid w:val="00551294"/>
    <w:rsid w:val="00552191"/>
    <w:rsid w:val="00553177"/>
    <w:rsid w:val="0055459D"/>
    <w:rsid w:val="00554748"/>
    <w:rsid w:val="00555BEE"/>
    <w:rsid w:val="00556860"/>
    <w:rsid w:val="00557C3F"/>
    <w:rsid w:val="00557D9A"/>
    <w:rsid w:val="00561379"/>
    <w:rsid w:val="00561C71"/>
    <w:rsid w:val="00561F97"/>
    <w:rsid w:val="00562F25"/>
    <w:rsid w:val="00563015"/>
    <w:rsid w:val="00563EF8"/>
    <w:rsid w:val="00564ED8"/>
    <w:rsid w:val="0056545C"/>
    <w:rsid w:val="00565604"/>
    <w:rsid w:val="00565938"/>
    <w:rsid w:val="00565C75"/>
    <w:rsid w:val="005661D3"/>
    <w:rsid w:val="005661E6"/>
    <w:rsid w:val="0056628A"/>
    <w:rsid w:val="00567047"/>
    <w:rsid w:val="00567721"/>
    <w:rsid w:val="00567E86"/>
    <w:rsid w:val="00570FD8"/>
    <w:rsid w:val="00571754"/>
    <w:rsid w:val="00571C4A"/>
    <w:rsid w:val="00571D5C"/>
    <w:rsid w:val="005731AD"/>
    <w:rsid w:val="0057339A"/>
    <w:rsid w:val="00573401"/>
    <w:rsid w:val="00573491"/>
    <w:rsid w:val="00573622"/>
    <w:rsid w:val="00573822"/>
    <w:rsid w:val="005738F9"/>
    <w:rsid w:val="00573998"/>
    <w:rsid w:val="00573B6B"/>
    <w:rsid w:val="00574C5E"/>
    <w:rsid w:val="00575580"/>
    <w:rsid w:val="00575CCD"/>
    <w:rsid w:val="00575CE0"/>
    <w:rsid w:val="0057688C"/>
    <w:rsid w:val="00577810"/>
    <w:rsid w:val="005779DC"/>
    <w:rsid w:val="00577F49"/>
    <w:rsid w:val="00580BB8"/>
    <w:rsid w:val="00581597"/>
    <w:rsid w:val="005819F5"/>
    <w:rsid w:val="00581C32"/>
    <w:rsid w:val="00581CF6"/>
    <w:rsid w:val="005824D9"/>
    <w:rsid w:val="0058278A"/>
    <w:rsid w:val="005842DF"/>
    <w:rsid w:val="005844FC"/>
    <w:rsid w:val="0058458C"/>
    <w:rsid w:val="005845A3"/>
    <w:rsid w:val="00584950"/>
    <w:rsid w:val="00584983"/>
    <w:rsid w:val="00584A53"/>
    <w:rsid w:val="00584CCD"/>
    <w:rsid w:val="005852A6"/>
    <w:rsid w:val="005857C7"/>
    <w:rsid w:val="005869C5"/>
    <w:rsid w:val="00586A71"/>
    <w:rsid w:val="00586D79"/>
    <w:rsid w:val="005874F7"/>
    <w:rsid w:val="005879BE"/>
    <w:rsid w:val="00590841"/>
    <w:rsid w:val="00591839"/>
    <w:rsid w:val="00591B8A"/>
    <w:rsid w:val="00591E34"/>
    <w:rsid w:val="00592B10"/>
    <w:rsid w:val="00592F6A"/>
    <w:rsid w:val="00593244"/>
    <w:rsid w:val="005939D5"/>
    <w:rsid w:val="00594234"/>
    <w:rsid w:val="00595082"/>
    <w:rsid w:val="005953E3"/>
    <w:rsid w:val="00595B97"/>
    <w:rsid w:val="005962FB"/>
    <w:rsid w:val="00596D9A"/>
    <w:rsid w:val="0059743B"/>
    <w:rsid w:val="005976E2"/>
    <w:rsid w:val="00597E18"/>
    <w:rsid w:val="00597F10"/>
    <w:rsid w:val="005A0075"/>
    <w:rsid w:val="005A0363"/>
    <w:rsid w:val="005A0582"/>
    <w:rsid w:val="005A0954"/>
    <w:rsid w:val="005A0E15"/>
    <w:rsid w:val="005A151E"/>
    <w:rsid w:val="005A54CF"/>
    <w:rsid w:val="005A7CDA"/>
    <w:rsid w:val="005B0082"/>
    <w:rsid w:val="005B02CF"/>
    <w:rsid w:val="005B08C6"/>
    <w:rsid w:val="005B10B2"/>
    <w:rsid w:val="005B25C1"/>
    <w:rsid w:val="005B2CDA"/>
    <w:rsid w:val="005B3175"/>
    <w:rsid w:val="005B3DD3"/>
    <w:rsid w:val="005B3E63"/>
    <w:rsid w:val="005B4149"/>
    <w:rsid w:val="005B4652"/>
    <w:rsid w:val="005B4F9B"/>
    <w:rsid w:val="005B5D17"/>
    <w:rsid w:val="005B5F5A"/>
    <w:rsid w:val="005B6093"/>
    <w:rsid w:val="005B60BE"/>
    <w:rsid w:val="005B633C"/>
    <w:rsid w:val="005B652D"/>
    <w:rsid w:val="005B6AD5"/>
    <w:rsid w:val="005B7668"/>
    <w:rsid w:val="005B7930"/>
    <w:rsid w:val="005C0981"/>
    <w:rsid w:val="005C1D2E"/>
    <w:rsid w:val="005C1DE4"/>
    <w:rsid w:val="005C2433"/>
    <w:rsid w:val="005C2C05"/>
    <w:rsid w:val="005C450C"/>
    <w:rsid w:val="005C4FC1"/>
    <w:rsid w:val="005C54BA"/>
    <w:rsid w:val="005C57EE"/>
    <w:rsid w:val="005C60D1"/>
    <w:rsid w:val="005C7A82"/>
    <w:rsid w:val="005C7FC0"/>
    <w:rsid w:val="005D0358"/>
    <w:rsid w:val="005D0480"/>
    <w:rsid w:val="005D0778"/>
    <w:rsid w:val="005D0C07"/>
    <w:rsid w:val="005D0EBC"/>
    <w:rsid w:val="005D126A"/>
    <w:rsid w:val="005D18F4"/>
    <w:rsid w:val="005D19B7"/>
    <w:rsid w:val="005D2AAA"/>
    <w:rsid w:val="005D3BEC"/>
    <w:rsid w:val="005D4345"/>
    <w:rsid w:val="005D4B1E"/>
    <w:rsid w:val="005D4D8E"/>
    <w:rsid w:val="005D56A3"/>
    <w:rsid w:val="005D62EE"/>
    <w:rsid w:val="005D651B"/>
    <w:rsid w:val="005D6CD9"/>
    <w:rsid w:val="005D6FF0"/>
    <w:rsid w:val="005D7020"/>
    <w:rsid w:val="005D71DB"/>
    <w:rsid w:val="005D7536"/>
    <w:rsid w:val="005D7AD0"/>
    <w:rsid w:val="005E01F5"/>
    <w:rsid w:val="005E0902"/>
    <w:rsid w:val="005E13AE"/>
    <w:rsid w:val="005E1701"/>
    <w:rsid w:val="005E1B25"/>
    <w:rsid w:val="005E256E"/>
    <w:rsid w:val="005E27F2"/>
    <w:rsid w:val="005E31EC"/>
    <w:rsid w:val="005E3C8F"/>
    <w:rsid w:val="005E4309"/>
    <w:rsid w:val="005E4722"/>
    <w:rsid w:val="005E48D7"/>
    <w:rsid w:val="005E53E8"/>
    <w:rsid w:val="005E5495"/>
    <w:rsid w:val="005E56A8"/>
    <w:rsid w:val="005E5904"/>
    <w:rsid w:val="005E5D46"/>
    <w:rsid w:val="005E744B"/>
    <w:rsid w:val="005E7561"/>
    <w:rsid w:val="005E7EDD"/>
    <w:rsid w:val="005F16E8"/>
    <w:rsid w:val="005F2989"/>
    <w:rsid w:val="005F2C40"/>
    <w:rsid w:val="005F2C66"/>
    <w:rsid w:val="005F5498"/>
    <w:rsid w:val="005F58C6"/>
    <w:rsid w:val="005F5C8A"/>
    <w:rsid w:val="005F5E08"/>
    <w:rsid w:val="005F5E93"/>
    <w:rsid w:val="005F6544"/>
    <w:rsid w:val="005F7274"/>
    <w:rsid w:val="005F7673"/>
    <w:rsid w:val="005F772D"/>
    <w:rsid w:val="005F7F2F"/>
    <w:rsid w:val="00600337"/>
    <w:rsid w:val="00600424"/>
    <w:rsid w:val="00600784"/>
    <w:rsid w:val="00600CE6"/>
    <w:rsid w:val="00601464"/>
    <w:rsid w:val="00602212"/>
    <w:rsid w:val="00602434"/>
    <w:rsid w:val="00602747"/>
    <w:rsid w:val="00603282"/>
    <w:rsid w:val="006034B9"/>
    <w:rsid w:val="0060363B"/>
    <w:rsid w:val="00603819"/>
    <w:rsid w:val="00603A22"/>
    <w:rsid w:val="006045A8"/>
    <w:rsid w:val="006047FE"/>
    <w:rsid w:val="00604C0D"/>
    <w:rsid w:val="0060528B"/>
    <w:rsid w:val="0060591D"/>
    <w:rsid w:val="00605B40"/>
    <w:rsid w:val="0060617D"/>
    <w:rsid w:val="006067B5"/>
    <w:rsid w:val="006067B6"/>
    <w:rsid w:val="00606A7B"/>
    <w:rsid w:val="00607A55"/>
    <w:rsid w:val="006107BA"/>
    <w:rsid w:val="00610F5A"/>
    <w:rsid w:val="00611176"/>
    <w:rsid w:val="006126AA"/>
    <w:rsid w:val="00612779"/>
    <w:rsid w:val="0061314D"/>
    <w:rsid w:val="00613588"/>
    <w:rsid w:val="00613FAF"/>
    <w:rsid w:val="0061432D"/>
    <w:rsid w:val="006143EF"/>
    <w:rsid w:val="00614FD7"/>
    <w:rsid w:val="00615631"/>
    <w:rsid w:val="006170E9"/>
    <w:rsid w:val="0061786D"/>
    <w:rsid w:val="00617F0B"/>
    <w:rsid w:val="00620016"/>
    <w:rsid w:val="0062007A"/>
    <w:rsid w:val="00620AB4"/>
    <w:rsid w:val="00620FD3"/>
    <w:rsid w:val="006213DF"/>
    <w:rsid w:val="00621B22"/>
    <w:rsid w:val="00622673"/>
    <w:rsid w:val="00622B7E"/>
    <w:rsid w:val="00622F37"/>
    <w:rsid w:val="00624A5B"/>
    <w:rsid w:val="00624F75"/>
    <w:rsid w:val="00625F96"/>
    <w:rsid w:val="00626C69"/>
    <w:rsid w:val="0062713C"/>
    <w:rsid w:val="00627AE9"/>
    <w:rsid w:val="00627D15"/>
    <w:rsid w:val="00630811"/>
    <w:rsid w:val="00631818"/>
    <w:rsid w:val="0063308F"/>
    <w:rsid w:val="0063351C"/>
    <w:rsid w:val="00633BC8"/>
    <w:rsid w:val="00633F0D"/>
    <w:rsid w:val="0063541E"/>
    <w:rsid w:val="0063688C"/>
    <w:rsid w:val="00636EFA"/>
    <w:rsid w:val="00636F71"/>
    <w:rsid w:val="00637ABB"/>
    <w:rsid w:val="00640110"/>
    <w:rsid w:val="006402E8"/>
    <w:rsid w:val="00640971"/>
    <w:rsid w:val="00640C06"/>
    <w:rsid w:val="006410F0"/>
    <w:rsid w:val="006416AF"/>
    <w:rsid w:val="00642508"/>
    <w:rsid w:val="00642538"/>
    <w:rsid w:val="006429AC"/>
    <w:rsid w:val="00642A3F"/>
    <w:rsid w:val="00642C51"/>
    <w:rsid w:val="006431C3"/>
    <w:rsid w:val="0064341F"/>
    <w:rsid w:val="00643B1A"/>
    <w:rsid w:val="00643D53"/>
    <w:rsid w:val="00643D7A"/>
    <w:rsid w:val="006442C9"/>
    <w:rsid w:val="006443B7"/>
    <w:rsid w:val="00644C13"/>
    <w:rsid w:val="006451B4"/>
    <w:rsid w:val="00645508"/>
    <w:rsid w:val="0064564E"/>
    <w:rsid w:val="0064587B"/>
    <w:rsid w:val="00645E47"/>
    <w:rsid w:val="00646507"/>
    <w:rsid w:val="0064656B"/>
    <w:rsid w:val="006466D1"/>
    <w:rsid w:val="00646A9D"/>
    <w:rsid w:val="00647AC3"/>
    <w:rsid w:val="00647BDD"/>
    <w:rsid w:val="006504CB"/>
    <w:rsid w:val="00650AD0"/>
    <w:rsid w:val="00651249"/>
    <w:rsid w:val="006519B5"/>
    <w:rsid w:val="00652307"/>
    <w:rsid w:val="0065252D"/>
    <w:rsid w:val="006529A7"/>
    <w:rsid w:val="00654040"/>
    <w:rsid w:val="00654AFB"/>
    <w:rsid w:val="00654BF0"/>
    <w:rsid w:val="00654D22"/>
    <w:rsid w:val="00655026"/>
    <w:rsid w:val="006550A7"/>
    <w:rsid w:val="00655356"/>
    <w:rsid w:val="00655783"/>
    <w:rsid w:val="00655FC8"/>
    <w:rsid w:val="00660696"/>
    <w:rsid w:val="00660ED9"/>
    <w:rsid w:val="00660F7A"/>
    <w:rsid w:val="00661076"/>
    <w:rsid w:val="00661B9B"/>
    <w:rsid w:val="006622BF"/>
    <w:rsid w:val="006623E5"/>
    <w:rsid w:val="00662607"/>
    <w:rsid w:val="00662787"/>
    <w:rsid w:val="00662CEE"/>
    <w:rsid w:val="00663157"/>
    <w:rsid w:val="006634ED"/>
    <w:rsid w:val="006637EF"/>
    <w:rsid w:val="0066462D"/>
    <w:rsid w:val="00664D9D"/>
    <w:rsid w:val="0066546F"/>
    <w:rsid w:val="0066568F"/>
    <w:rsid w:val="0066591F"/>
    <w:rsid w:val="00665C72"/>
    <w:rsid w:val="006661A9"/>
    <w:rsid w:val="00666861"/>
    <w:rsid w:val="00667104"/>
    <w:rsid w:val="00667CC8"/>
    <w:rsid w:val="0067092C"/>
    <w:rsid w:val="006719DC"/>
    <w:rsid w:val="00671E77"/>
    <w:rsid w:val="00671FDC"/>
    <w:rsid w:val="0067256A"/>
    <w:rsid w:val="00672A83"/>
    <w:rsid w:val="006732DA"/>
    <w:rsid w:val="00673BD4"/>
    <w:rsid w:val="00673E78"/>
    <w:rsid w:val="00673EF2"/>
    <w:rsid w:val="00675624"/>
    <w:rsid w:val="00677D35"/>
    <w:rsid w:val="006802FC"/>
    <w:rsid w:val="006807CD"/>
    <w:rsid w:val="00681A5D"/>
    <w:rsid w:val="006829D1"/>
    <w:rsid w:val="00683289"/>
    <w:rsid w:val="00683D04"/>
    <w:rsid w:val="00683F27"/>
    <w:rsid w:val="006846D0"/>
    <w:rsid w:val="00684B41"/>
    <w:rsid w:val="00685B97"/>
    <w:rsid w:val="00686011"/>
    <w:rsid w:val="00686793"/>
    <w:rsid w:val="00686FB5"/>
    <w:rsid w:val="00687076"/>
    <w:rsid w:val="006878FB"/>
    <w:rsid w:val="00687B06"/>
    <w:rsid w:val="006906A9"/>
    <w:rsid w:val="00690F79"/>
    <w:rsid w:val="00691793"/>
    <w:rsid w:val="00691B08"/>
    <w:rsid w:val="00691C2C"/>
    <w:rsid w:val="0069247C"/>
    <w:rsid w:val="00692AE6"/>
    <w:rsid w:val="00693930"/>
    <w:rsid w:val="00693E8E"/>
    <w:rsid w:val="00694F47"/>
    <w:rsid w:val="00695391"/>
    <w:rsid w:val="00696603"/>
    <w:rsid w:val="00696CB8"/>
    <w:rsid w:val="00696FDC"/>
    <w:rsid w:val="006973DE"/>
    <w:rsid w:val="00697D90"/>
    <w:rsid w:val="006A0687"/>
    <w:rsid w:val="006A0B6A"/>
    <w:rsid w:val="006A0C7F"/>
    <w:rsid w:val="006A0CA6"/>
    <w:rsid w:val="006A0EA4"/>
    <w:rsid w:val="006A0ECB"/>
    <w:rsid w:val="006A12FF"/>
    <w:rsid w:val="006A1651"/>
    <w:rsid w:val="006A2390"/>
    <w:rsid w:val="006A279D"/>
    <w:rsid w:val="006A35E1"/>
    <w:rsid w:val="006A4980"/>
    <w:rsid w:val="006A50AF"/>
    <w:rsid w:val="006A5162"/>
    <w:rsid w:val="006A5653"/>
    <w:rsid w:val="006A59FA"/>
    <w:rsid w:val="006A68C2"/>
    <w:rsid w:val="006A6E1B"/>
    <w:rsid w:val="006A7957"/>
    <w:rsid w:val="006B0052"/>
    <w:rsid w:val="006B04EB"/>
    <w:rsid w:val="006B156F"/>
    <w:rsid w:val="006B1648"/>
    <w:rsid w:val="006B1A67"/>
    <w:rsid w:val="006B271D"/>
    <w:rsid w:val="006B2873"/>
    <w:rsid w:val="006B29CC"/>
    <w:rsid w:val="006B2E9E"/>
    <w:rsid w:val="006B3264"/>
    <w:rsid w:val="006B3ED0"/>
    <w:rsid w:val="006B3EFB"/>
    <w:rsid w:val="006B4398"/>
    <w:rsid w:val="006B444A"/>
    <w:rsid w:val="006B4553"/>
    <w:rsid w:val="006B5426"/>
    <w:rsid w:val="006B5BD2"/>
    <w:rsid w:val="006B743D"/>
    <w:rsid w:val="006B7587"/>
    <w:rsid w:val="006C00D3"/>
    <w:rsid w:val="006C05C1"/>
    <w:rsid w:val="006C09E0"/>
    <w:rsid w:val="006C0DE9"/>
    <w:rsid w:val="006C1398"/>
    <w:rsid w:val="006C141F"/>
    <w:rsid w:val="006C28EF"/>
    <w:rsid w:val="006C3075"/>
    <w:rsid w:val="006C3812"/>
    <w:rsid w:val="006C5DBA"/>
    <w:rsid w:val="006C68E6"/>
    <w:rsid w:val="006C69B7"/>
    <w:rsid w:val="006C6EF2"/>
    <w:rsid w:val="006C71C5"/>
    <w:rsid w:val="006C76F3"/>
    <w:rsid w:val="006D06B5"/>
    <w:rsid w:val="006D0FB2"/>
    <w:rsid w:val="006D2672"/>
    <w:rsid w:val="006D32BD"/>
    <w:rsid w:val="006D3DEF"/>
    <w:rsid w:val="006D474F"/>
    <w:rsid w:val="006D4BED"/>
    <w:rsid w:val="006D50A4"/>
    <w:rsid w:val="006D5225"/>
    <w:rsid w:val="006D5A4E"/>
    <w:rsid w:val="006D6B41"/>
    <w:rsid w:val="006D75A3"/>
    <w:rsid w:val="006D7AC2"/>
    <w:rsid w:val="006E0524"/>
    <w:rsid w:val="006E0715"/>
    <w:rsid w:val="006E155F"/>
    <w:rsid w:val="006E1915"/>
    <w:rsid w:val="006E210B"/>
    <w:rsid w:val="006E2A71"/>
    <w:rsid w:val="006E2E30"/>
    <w:rsid w:val="006E30B9"/>
    <w:rsid w:val="006E3782"/>
    <w:rsid w:val="006E3D16"/>
    <w:rsid w:val="006E3F6B"/>
    <w:rsid w:val="006E4B46"/>
    <w:rsid w:val="006E5909"/>
    <w:rsid w:val="006E59EC"/>
    <w:rsid w:val="006E5E35"/>
    <w:rsid w:val="006E5FAA"/>
    <w:rsid w:val="006E64F4"/>
    <w:rsid w:val="006E675D"/>
    <w:rsid w:val="006E6A1E"/>
    <w:rsid w:val="006E7FFE"/>
    <w:rsid w:val="006F0F2D"/>
    <w:rsid w:val="006F1300"/>
    <w:rsid w:val="006F1478"/>
    <w:rsid w:val="006F2CE3"/>
    <w:rsid w:val="006F35F8"/>
    <w:rsid w:val="006F39F5"/>
    <w:rsid w:val="006F3AB8"/>
    <w:rsid w:val="006F4225"/>
    <w:rsid w:val="006F4C8E"/>
    <w:rsid w:val="006F4F43"/>
    <w:rsid w:val="006F56DC"/>
    <w:rsid w:val="006F581D"/>
    <w:rsid w:val="006F5C8A"/>
    <w:rsid w:val="006F5EA9"/>
    <w:rsid w:val="006F7021"/>
    <w:rsid w:val="006F7176"/>
    <w:rsid w:val="006F765A"/>
    <w:rsid w:val="006F7875"/>
    <w:rsid w:val="006F7DC6"/>
    <w:rsid w:val="00700535"/>
    <w:rsid w:val="00701607"/>
    <w:rsid w:val="00701918"/>
    <w:rsid w:val="00701A20"/>
    <w:rsid w:val="00701CA1"/>
    <w:rsid w:val="00702396"/>
    <w:rsid w:val="007023D8"/>
    <w:rsid w:val="00702DDB"/>
    <w:rsid w:val="007032ED"/>
    <w:rsid w:val="00703CCD"/>
    <w:rsid w:val="00703F9F"/>
    <w:rsid w:val="00703FF8"/>
    <w:rsid w:val="007040E8"/>
    <w:rsid w:val="0070606F"/>
    <w:rsid w:val="007061C3"/>
    <w:rsid w:val="007062F5"/>
    <w:rsid w:val="00706767"/>
    <w:rsid w:val="007069ED"/>
    <w:rsid w:val="00706C3E"/>
    <w:rsid w:val="00707622"/>
    <w:rsid w:val="00710497"/>
    <w:rsid w:val="00710DB0"/>
    <w:rsid w:val="007119AA"/>
    <w:rsid w:val="00711BFD"/>
    <w:rsid w:val="00712197"/>
    <w:rsid w:val="007124B9"/>
    <w:rsid w:val="0071251C"/>
    <w:rsid w:val="00712EE7"/>
    <w:rsid w:val="00713520"/>
    <w:rsid w:val="00714090"/>
    <w:rsid w:val="00714789"/>
    <w:rsid w:val="00714A26"/>
    <w:rsid w:val="00714D01"/>
    <w:rsid w:val="00716001"/>
    <w:rsid w:val="00716BAA"/>
    <w:rsid w:val="00717606"/>
    <w:rsid w:val="00717A23"/>
    <w:rsid w:val="00717B7C"/>
    <w:rsid w:val="007208C6"/>
    <w:rsid w:val="00720B86"/>
    <w:rsid w:val="00720EFE"/>
    <w:rsid w:val="0072121E"/>
    <w:rsid w:val="00722F36"/>
    <w:rsid w:val="007233B5"/>
    <w:rsid w:val="00723989"/>
    <w:rsid w:val="00723AC9"/>
    <w:rsid w:val="0072437E"/>
    <w:rsid w:val="007245F8"/>
    <w:rsid w:val="0072464F"/>
    <w:rsid w:val="0072472D"/>
    <w:rsid w:val="00724DFA"/>
    <w:rsid w:val="00725132"/>
    <w:rsid w:val="007254BD"/>
    <w:rsid w:val="00725A3C"/>
    <w:rsid w:val="00725CB3"/>
    <w:rsid w:val="007269A2"/>
    <w:rsid w:val="0072751B"/>
    <w:rsid w:val="00730751"/>
    <w:rsid w:val="00730F5A"/>
    <w:rsid w:val="007312C0"/>
    <w:rsid w:val="00732314"/>
    <w:rsid w:val="00732FEB"/>
    <w:rsid w:val="0073385E"/>
    <w:rsid w:val="00734476"/>
    <w:rsid w:val="00734A2F"/>
    <w:rsid w:val="00734BBC"/>
    <w:rsid w:val="00734F05"/>
    <w:rsid w:val="00735128"/>
    <w:rsid w:val="00735E82"/>
    <w:rsid w:val="007372E1"/>
    <w:rsid w:val="00737578"/>
    <w:rsid w:val="0073775B"/>
    <w:rsid w:val="0073779A"/>
    <w:rsid w:val="00737CCA"/>
    <w:rsid w:val="007402AD"/>
    <w:rsid w:val="00740913"/>
    <w:rsid w:val="00740BA6"/>
    <w:rsid w:val="00740DA2"/>
    <w:rsid w:val="00740ECA"/>
    <w:rsid w:val="007410C8"/>
    <w:rsid w:val="00741626"/>
    <w:rsid w:val="007417B1"/>
    <w:rsid w:val="00742068"/>
    <w:rsid w:val="007421E9"/>
    <w:rsid w:val="00742519"/>
    <w:rsid w:val="00742E71"/>
    <w:rsid w:val="007436A3"/>
    <w:rsid w:val="00743F36"/>
    <w:rsid w:val="007442EC"/>
    <w:rsid w:val="00744732"/>
    <w:rsid w:val="00744BA9"/>
    <w:rsid w:val="00745BAF"/>
    <w:rsid w:val="00745D88"/>
    <w:rsid w:val="00745E35"/>
    <w:rsid w:val="00746429"/>
    <w:rsid w:val="007467C1"/>
    <w:rsid w:val="00747108"/>
    <w:rsid w:val="00747141"/>
    <w:rsid w:val="0075035D"/>
    <w:rsid w:val="00751269"/>
    <w:rsid w:val="0075179F"/>
    <w:rsid w:val="00751CA1"/>
    <w:rsid w:val="0075257A"/>
    <w:rsid w:val="0075384A"/>
    <w:rsid w:val="00754BFB"/>
    <w:rsid w:val="00755CF4"/>
    <w:rsid w:val="007571E9"/>
    <w:rsid w:val="00757498"/>
    <w:rsid w:val="00757534"/>
    <w:rsid w:val="00757744"/>
    <w:rsid w:val="007577FA"/>
    <w:rsid w:val="00757C43"/>
    <w:rsid w:val="007600E3"/>
    <w:rsid w:val="00760ECD"/>
    <w:rsid w:val="007616AA"/>
    <w:rsid w:val="00761754"/>
    <w:rsid w:val="00761AA5"/>
    <w:rsid w:val="00762106"/>
    <w:rsid w:val="00762676"/>
    <w:rsid w:val="00762756"/>
    <w:rsid w:val="00762F37"/>
    <w:rsid w:val="00764730"/>
    <w:rsid w:val="00764944"/>
    <w:rsid w:val="00764DF1"/>
    <w:rsid w:val="007656D0"/>
    <w:rsid w:val="00765B22"/>
    <w:rsid w:val="00766CDA"/>
    <w:rsid w:val="007677B0"/>
    <w:rsid w:val="00770B78"/>
    <w:rsid w:val="00770B79"/>
    <w:rsid w:val="0077142C"/>
    <w:rsid w:val="0077151D"/>
    <w:rsid w:val="00771775"/>
    <w:rsid w:val="00771E23"/>
    <w:rsid w:val="00772463"/>
    <w:rsid w:val="00772CE0"/>
    <w:rsid w:val="0077306F"/>
    <w:rsid w:val="007736FF"/>
    <w:rsid w:val="00773CCD"/>
    <w:rsid w:val="00774297"/>
    <w:rsid w:val="007742A3"/>
    <w:rsid w:val="00774567"/>
    <w:rsid w:val="00774967"/>
    <w:rsid w:val="00775026"/>
    <w:rsid w:val="007754C6"/>
    <w:rsid w:val="00775EE5"/>
    <w:rsid w:val="0077698B"/>
    <w:rsid w:val="00777168"/>
    <w:rsid w:val="007773C1"/>
    <w:rsid w:val="00777F6E"/>
    <w:rsid w:val="007801FE"/>
    <w:rsid w:val="00780314"/>
    <w:rsid w:val="00780A06"/>
    <w:rsid w:val="00781BD9"/>
    <w:rsid w:val="00781EA5"/>
    <w:rsid w:val="007827C3"/>
    <w:rsid w:val="0078283C"/>
    <w:rsid w:val="00782D6E"/>
    <w:rsid w:val="00782E95"/>
    <w:rsid w:val="00783886"/>
    <w:rsid w:val="007838AB"/>
    <w:rsid w:val="00784295"/>
    <w:rsid w:val="007842B1"/>
    <w:rsid w:val="007844F4"/>
    <w:rsid w:val="00784BD5"/>
    <w:rsid w:val="00784EFE"/>
    <w:rsid w:val="0078525E"/>
    <w:rsid w:val="00785675"/>
    <w:rsid w:val="007866CF"/>
    <w:rsid w:val="0078701E"/>
    <w:rsid w:val="00787075"/>
    <w:rsid w:val="00787311"/>
    <w:rsid w:val="007876DB"/>
    <w:rsid w:val="00787CF3"/>
    <w:rsid w:val="0079027F"/>
    <w:rsid w:val="007905C6"/>
    <w:rsid w:val="007907C0"/>
    <w:rsid w:val="007912C3"/>
    <w:rsid w:val="00791CD6"/>
    <w:rsid w:val="00792BB2"/>
    <w:rsid w:val="00793CD1"/>
    <w:rsid w:val="007954C2"/>
    <w:rsid w:val="00795854"/>
    <w:rsid w:val="00795858"/>
    <w:rsid w:val="00795D07"/>
    <w:rsid w:val="007967B7"/>
    <w:rsid w:val="00796CE4"/>
    <w:rsid w:val="00796E28"/>
    <w:rsid w:val="00797CD5"/>
    <w:rsid w:val="00797D46"/>
    <w:rsid w:val="007A0E45"/>
    <w:rsid w:val="007A0F69"/>
    <w:rsid w:val="007A18AA"/>
    <w:rsid w:val="007A18FD"/>
    <w:rsid w:val="007A1FE0"/>
    <w:rsid w:val="007A207D"/>
    <w:rsid w:val="007A2651"/>
    <w:rsid w:val="007A28E4"/>
    <w:rsid w:val="007A2EAF"/>
    <w:rsid w:val="007A3874"/>
    <w:rsid w:val="007A3A4D"/>
    <w:rsid w:val="007A3BB5"/>
    <w:rsid w:val="007A4100"/>
    <w:rsid w:val="007A4C7A"/>
    <w:rsid w:val="007A557B"/>
    <w:rsid w:val="007A62A3"/>
    <w:rsid w:val="007A7DF7"/>
    <w:rsid w:val="007B022C"/>
    <w:rsid w:val="007B0A1F"/>
    <w:rsid w:val="007B0A38"/>
    <w:rsid w:val="007B160C"/>
    <w:rsid w:val="007B2564"/>
    <w:rsid w:val="007B3072"/>
    <w:rsid w:val="007B3864"/>
    <w:rsid w:val="007B3B30"/>
    <w:rsid w:val="007B3C3E"/>
    <w:rsid w:val="007B4622"/>
    <w:rsid w:val="007B4B11"/>
    <w:rsid w:val="007B4B71"/>
    <w:rsid w:val="007B5282"/>
    <w:rsid w:val="007B5431"/>
    <w:rsid w:val="007B55E4"/>
    <w:rsid w:val="007B59D0"/>
    <w:rsid w:val="007B5CDF"/>
    <w:rsid w:val="007B65C9"/>
    <w:rsid w:val="007B7633"/>
    <w:rsid w:val="007B773A"/>
    <w:rsid w:val="007B7993"/>
    <w:rsid w:val="007C05BA"/>
    <w:rsid w:val="007C178B"/>
    <w:rsid w:val="007C1920"/>
    <w:rsid w:val="007C2643"/>
    <w:rsid w:val="007C2AAF"/>
    <w:rsid w:val="007C2C6C"/>
    <w:rsid w:val="007C38CB"/>
    <w:rsid w:val="007C3E89"/>
    <w:rsid w:val="007C40B8"/>
    <w:rsid w:val="007C431D"/>
    <w:rsid w:val="007C43C0"/>
    <w:rsid w:val="007C4FC9"/>
    <w:rsid w:val="007C5562"/>
    <w:rsid w:val="007C56E6"/>
    <w:rsid w:val="007C63A3"/>
    <w:rsid w:val="007C6B79"/>
    <w:rsid w:val="007D0B26"/>
    <w:rsid w:val="007D1440"/>
    <w:rsid w:val="007D1468"/>
    <w:rsid w:val="007D1702"/>
    <w:rsid w:val="007D17D0"/>
    <w:rsid w:val="007D1D5E"/>
    <w:rsid w:val="007D2869"/>
    <w:rsid w:val="007D2F15"/>
    <w:rsid w:val="007D3AC8"/>
    <w:rsid w:val="007D3D01"/>
    <w:rsid w:val="007D3DC2"/>
    <w:rsid w:val="007D3E38"/>
    <w:rsid w:val="007D4597"/>
    <w:rsid w:val="007D4BE8"/>
    <w:rsid w:val="007D4EDD"/>
    <w:rsid w:val="007D51DB"/>
    <w:rsid w:val="007D54B1"/>
    <w:rsid w:val="007D5B18"/>
    <w:rsid w:val="007D685A"/>
    <w:rsid w:val="007D73F0"/>
    <w:rsid w:val="007D7662"/>
    <w:rsid w:val="007D795C"/>
    <w:rsid w:val="007D7B24"/>
    <w:rsid w:val="007D7F56"/>
    <w:rsid w:val="007E0D9B"/>
    <w:rsid w:val="007E17B4"/>
    <w:rsid w:val="007E1DFF"/>
    <w:rsid w:val="007E2F79"/>
    <w:rsid w:val="007E3242"/>
    <w:rsid w:val="007E3782"/>
    <w:rsid w:val="007E3989"/>
    <w:rsid w:val="007E47BB"/>
    <w:rsid w:val="007E5387"/>
    <w:rsid w:val="007E5699"/>
    <w:rsid w:val="007E63F5"/>
    <w:rsid w:val="007F0043"/>
    <w:rsid w:val="007F0325"/>
    <w:rsid w:val="007F0F92"/>
    <w:rsid w:val="007F10C2"/>
    <w:rsid w:val="007F1374"/>
    <w:rsid w:val="007F1E19"/>
    <w:rsid w:val="007F21F8"/>
    <w:rsid w:val="007F283D"/>
    <w:rsid w:val="007F3A50"/>
    <w:rsid w:val="007F4E44"/>
    <w:rsid w:val="007F56A4"/>
    <w:rsid w:val="007F58C0"/>
    <w:rsid w:val="007F5D89"/>
    <w:rsid w:val="007F5DFD"/>
    <w:rsid w:val="007F6EB3"/>
    <w:rsid w:val="007F7A97"/>
    <w:rsid w:val="00800217"/>
    <w:rsid w:val="008010CF"/>
    <w:rsid w:val="00801C0E"/>
    <w:rsid w:val="00802062"/>
    <w:rsid w:val="008022D7"/>
    <w:rsid w:val="00802692"/>
    <w:rsid w:val="00802F56"/>
    <w:rsid w:val="00803E61"/>
    <w:rsid w:val="00804195"/>
    <w:rsid w:val="00804776"/>
    <w:rsid w:val="00804DAF"/>
    <w:rsid w:val="00805195"/>
    <w:rsid w:val="00805235"/>
    <w:rsid w:val="00805749"/>
    <w:rsid w:val="00805B66"/>
    <w:rsid w:val="008069E8"/>
    <w:rsid w:val="00806A28"/>
    <w:rsid w:val="00806D1F"/>
    <w:rsid w:val="008074ED"/>
    <w:rsid w:val="008078B2"/>
    <w:rsid w:val="00807E15"/>
    <w:rsid w:val="00807F1D"/>
    <w:rsid w:val="008100E8"/>
    <w:rsid w:val="00810A48"/>
    <w:rsid w:val="00810B32"/>
    <w:rsid w:val="00810D6F"/>
    <w:rsid w:val="00811573"/>
    <w:rsid w:val="00811C97"/>
    <w:rsid w:val="008124ED"/>
    <w:rsid w:val="00812F43"/>
    <w:rsid w:val="00813556"/>
    <w:rsid w:val="00813A3F"/>
    <w:rsid w:val="00814858"/>
    <w:rsid w:val="00814AC6"/>
    <w:rsid w:val="00815269"/>
    <w:rsid w:val="008157E2"/>
    <w:rsid w:val="0081619D"/>
    <w:rsid w:val="00816B4F"/>
    <w:rsid w:val="008174F5"/>
    <w:rsid w:val="00817DD8"/>
    <w:rsid w:val="00820499"/>
    <w:rsid w:val="0082055F"/>
    <w:rsid w:val="0082073B"/>
    <w:rsid w:val="00820AB7"/>
    <w:rsid w:val="008212D6"/>
    <w:rsid w:val="00821559"/>
    <w:rsid w:val="00821CDC"/>
    <w:rsid w:val="00821F4A"/>
    <w:rsid w:val="00821FE9"/>
    <w:rsid w:val="00823215"/>
    <w:rsid w:val="00823289"/>
    <w:rsid w:val="00823BC8"/>
    <w:rsid w:val="00823C5B"/>
    <w:rsid w:val="00823CAE"/>
    <w:rsid w:val="00823E81"/>
    <w:rsid w:val="00824892"/>
    <w:rsid w:val="00825560"/>
    <w:rsid w:val="0082562A"/>
    <w:rsid w:val="00825B33"/>
    <w:rsid w:val="0082641F"/>
    <w:rsid w:val="008266E0"/>
    <w:rsid w:val="0082687B"/>
    <w:rsid w:val="00827853"/>
    <w:rsid w:val="00830E99"/>
    <w:rsid w:val="00830FA7"/>
    <w:rsid w:val="008313BF"/>
    <w:rsid w:val="0083171A"/>
    <w:rsid w:val="00831743"/>
    <w:rsid w:val="00832149"/>
    <w:rsid w:val="008321E2"/>
    <w:rsid w:val="0083246E"/>
    <w:rsid w:val="008325E0"/>
    <w:rsid w:val="00832C6B"/>
    <w:rsid w:val="00832FD5"/>
    <w:rsid w:val="00833024"/>
    <w:rsid w:val="00833464"/>
    <w:rsid w:val="008339E8"/>
    <w:rsid w:val="00833B8D"/>
    <w:rsid w:val="00834B33"/>
    <w:rsid w:val="008359AD"/>
    <w:rsid w:val="00835E13"/>
    <w:rsid w:val="008367E5"/>
    <w:rsid w:val="0083714D"/>
    <w:rsid w:val="008371F0"/>
    <w:rsid w:val="00840529"/>
    <w:rsid w:val="00840ADF"/>
    <w:rsid w:val="00840C23"/>
    <w:rsid w:val="00841694"/>
    <w:rsid w:val="00841EDC"/>
    <w:rsid w:val="008429A9"/>
    <w:rsid w:val="00843F4A"/>
    <w:rsid w:val="008444CC"/>
    <w:rsid w:val="008446E4"/>
    <w:rsid w:val="00844EFC"/>
    <w:rsid w:val="00845355"/>
    <w:rsid w:val="0084557A"/>
    <w:rsid w:val="0084590E"/>
    <w:rsid w:val="00846947"/>
    <w:rsid w:val="00846E61"/>
    <w:rsid w:val="008474FB"/>
    <w:rsid w:val="0084764A"/>
    <w:rsid w:val="00847A48"/>
    <w:rsid w:val="00847CEE"/>
    <w:rsid w:val="00847E5F"/>
    <w:rsid w:val="0085040B"/>
    <w:rsid w:val="00850D34"/>
    <w:rsid w:val="00851767"/>
    <w:rsid w:val="00851CE6"/>
    <w:rsid w:val="00852331"/>
    <w:rsid w:val="008528EF"/>
    <w:rsid w:val="00852AF4"/>
    <w:rsid w:val="00853312"/>
    <w:rsid w:val="0085358E"/>
    <w:rsid w:val="00854500"/>
    <w:rsid w:val="00854857"/>
    <w:rsid w:val="00854C2B"/>
    <w:rsid w:val="00854F61"/>
    <w:rsid w:val="00854FA2"/>
    <w:rsid w:val="00855220"/>
    <w:rsid w:val="0085693F"/>
    <w:rsid w:val="008569BF"/>
    <w:rsid w:val="00856F4C"/>
    <w:rsid w:val="00857482"/>
    <w:rsid w:val="00857676"/>
    <w:rsid w:val="008602C9"/>
    <w:rsid w:val="00860402"/>
    <w:rsid w:val="008616B6"/>
    <w:rsid w:val="00861B31"/>
    <w:rsid w:val="00861BE2"/>
    <w:rsid w:val="00863E49"/>
    <w:rsid w:val="008644D9"/>
    <w:rsid w:val="008650EA"/>
    <w:rsid w:val="008652F1"/>
    <w:rsid w:val="008653B0"/>
    <w:rsid w:val="00865954"/>
    <w:rsid w:val="00866DCB"/>
    <w:rsid w:val="00867086"/>
    <w:rsid w:val="00867210"/>
    <w:rsid w:val="008679E5"/>
    <w:rsid w:val="00867E83"/>
    <w:rsid w:val="00870C19"/>
    <w:rsid w:val="00870D49"/>
    <w:rsid w:val="0087111C"/>
    <w:rsid w:val="0087112D"/>
    <w:rsid w:val="00872FC8"/>
    <w:rsid w:val="0087304A"/>
    <w:rsid w:val="008730D8"/>
    <w:rsid w:val="00873141"/>
    <w:rsid w:val="00873B00"/>
    <w:rsid w:val="00873E33"/>
    <w:rsid w:val="008740C9"/>
    <w:rsid w:val="00874EEA"/>
    <w:rsid w:val="0087553E"/>
    <w:rsid w:val="008757B8"/>
    <w:rsid w:val="00877558"/>
    <w:rsid w:val="00877864"/>
    <w:rsid w:val="00877B85"/>
    <w:rsid w:val="0088031D"/>
    <w:rsid w:val="00880444"/>
    <w:rsid w:val="00880B91"/>
    <w:rsid w:val="0088122D"/>
    <w:rsid w:val="00882142"/>
    <w:rsid w:val="00882B2B"/>
    <w:rsid w:val="00882CDE"/>
    <w:rsid w:val="008830FD"/>
    <w:rsid w:val="00883380"/>
    <w:rsid w:val="00885406"/>
    <w:rsid w:val="0088748C"/>
    <w:rsid w:val="0089021A"/>
    <w:rsid w:val="00890EF9"/>
    <w:rsid w:val="00891021"/>
    <w:rsid w:val="0089139F"/>
    <w:rsid w:val="00891897"/>
    <w:rsid w:val="00891DBC"/>
    <w:rsid w:val="00891F99"/>
    <w:rsid w:val="0089286A"/>
    <w:rsid w:val="00892B2F"/>
    <w:rsid w:val="00893827"/>
    <w:rsid w:val="00894443"/>
    <w:rsid w:val="00894AF9"/>
    <w:rsid w:val="00895963"/>
    <w:rsid w:val="00896345"/>
    <w:rsid w:val="00897429"/>
    <w:rsid w:val="00897650"/>
    <w:rsid w:val="008A085D"/>
    <w:rsid w:val="008A0A13"/>
    <w:rsid w:val="008A1747"/>
    <w:rsid w:val="008A1789"/>
    <w:rsid w:val="008A1813"/>
    <w:rsid w:val="008A1BE2"/>
    <w:rsid w:val="008A227C"/>
    <w:rsid w:val="008A23DD"/>
    <w:rsid w:val="008A2E88"/>
    <w:rsid w:val="008A335C"/>
    <w:rsid w:val="008A33DD"/>
    <w:rsid w:val="008A37B9"/>
    <w:rsid w:val="008A42A3"/>
    <w:rsid w:val="008A4A51"/>
    <w:rsid w:val="008A52A9"/>
    <w:rsid w:val="008A5383"/>
    <w:rsid w:val="008A547B"/>
    <w:rsid w:val="008A6218"/>
    <w:rsid w:val="008A6431"/>
    <w:rsid w:val="008A684E"/>
    <w:rsid w:val="008A78DA"/>
    <w:rsid w:val="008A7964"/>
    <w:rsid w:val="008A7DDC"/>
    <w:rsid w:val="008A7E72"/>
    <w:rsid w:val="008B082D"/>
    <w:rsid w:val="008B0C8E"/>
    <w:rsid w:val="008B0EB3"/>
    <w:rsid w:val="008B1790"/>
    <w:rsid w:val="008B1A84"/>
    <w:rsid w:val="008B1DBD"/>
    <w:rsid w:val="008B36FB"/>
    <w:rsid w:val="008B3AA6"/>
    <w:rsid w:val="008B3DAF"/>
    <w:rsid w:val="008B49E1"/>
    <w:rsid w:val="008B4EDF"/>
    <w:rsid w:val="008B6EAB"/>
    <w:rsid w:val="008B747F"/>
    <w:rsid w:val="008B74AD"/>
    <w:rsid w:val="008C034D"/>
    <w:rsid w:val="008C2DAA"/>
    <w:rsid w:val="008C2FF0"/>
    <w:rsid w:val="008C3AC7"/>
    <w:rsid w:val="008C493C"/>
    <w:rsid w:val="008C4DF4"/>
    <w:rsid w:val="008C50C8"/>
    <w:rsid w:val="008C5137"/>
    <w:rsid w:val="008C56CE"/>
    <w:rsid w:val="008C5969"/>
    <w:rsid w:val="008C64B0"/>
    <w:rsid w:val="008C685C"/>
    <w:rsid w:val="008C6ADC"/>
    <w:rsid w:val="008C6B3A"/>
    <w:rsid w:val="008C7A5C"/>
    <w:rsid w:val="008D0DB9"/>
    <w:rsid w:val="008D10E1"/>
    <w:rsid w:val="008D1B77"/>
    <w:rsid w:val="008D2818"/>
    <w:rsid w:val="008D3743"/>
    <w:rsid w:val="008D3998"/>
    <w:rsid w:val="008D3F7F"/>
    <w:rsid w:val="008D40DC"/>
    <w:rsid w:val="008D5165"/>
    <w:rsid w:val="008D5361"/>
    <w:rsid w:val="008D54E7"/>
    <w:rsid w:val="008D5A38"/>
    <w:rsid w:val="008D7A61"/>
    <w:rsid w:val="008E00C4"/>
    <w:rsid w:val="008E00CB"/>
    <w:rsid w:val="008E012D"/>
    <w:rsid w:val="008E0827"/>
    <w:rsid w:val="008E0CA8"/>
    <w:rsid w:val="008E13B8"/>
    <w:rsid w:val="008E173B"/>
    <w:rsid w:val="008E1DF2"/>
    <w:rsid w:val="008E1F63"/>
    <w:rsid w:val="008E1FB9"/>
    <w:rsid w:val="008E2095"/>
    <w:rsid w:val="008E313E"/>
    <w:rsid w:val="008E36C2"/>
    <w:rsid w:val="008E45FE"/>
    <w:rsid w:val="008E469B"/>
    <w:rsid w:val="008E4816"/>
    <w:rsid w:val="008E4E5E"/>
    <w:rsid w:val="008E5207"/>
    <w:rsid w:val="008E53E0"/>
    <w:rsid w:val="008E62DB"/>
    <w:rsid w:val="008E7517"/>
    <w:rsid w:val="008E767D"/>
    <w:rsid w:val="008E7D35"/>
    <w:rsid w:val="008F0079"/>
    <w:rsid w:val="008F0ECB"/>
    <w:rsid w:val="008F1826"/>
    <w:rsid w:val="008F19BC"/>
    <w:rsid w:val="008F21D8"/>
    <w:rsid w:val="008F251F"/>
    <w:rsid w:val="008F2692"/>
    <w:rsid w:val="008F2748"/>
    <w:rsid w:val="008F27C5"/>
    <w:rsid w:val="008F2989"/>
    <w:rsid w:val="008F40EA"/>
    <w:rsid w:val="008F4488"/>
    <w:rsid w:val="008F44D1"/>
    <w:rsid w:val="008F52E9"/>
    <w:rsid w:val="008F5785"/>
    <w:rsid w:val="008F662D"/>
    <w:rsid w:val="008F6F61"/>
    <w:rsid w:val="008F7590"/>
    <w:rsid w:val="009007A7"/>
    <w:rsid w:val="00900D39"/>
    <w:rsid w:val="00900EB9"/>
    <w:rsid w:val="00900ECE"/>
    <w:rsid w:val="009013D9"/>
    <w:rsid w:val="00901E1F"/>
    <w:rsid w:val="00902161"/>
    <w:rsid w:val="009028EF"/>
    <w:rsid w:val="009036AA"/>
    <w:rsid w:val="00903E2B"/>
    <w:rsid w:val="0090409F"/>
    <w:rsid w:val="009045D5"/>
    <w:rsid w:val="00906A47"/>
    <w:rsid w:val="00906FB4"/>
    <w:rsid w:val="0090705C"/>
    <w:rsid w:val="00907438"/>
    <w:rsid w:val="00907647"/>
    <w:rsid w:val="00907798"/>
    <w:rsid w:val="0091066A"/>
    <w:rsid w:val="00910739"/>
    <w:rsid w:val="00910919"/>
    <w:rsid w:val="00911012"/>
    <w:rsid w:val="009113E2"/>
    <w:rsid w:val="0091161B"/>
    <w:rsid w:val="00912EF8"/>
    <w:rsid w:val="00912FAF"/>
    <w:rsid w:val="0091342C"/>
    <w:rsid w:val="009136C9"/>
    <w:rsid w:val="00914791"/>
    <w:rsid w:val="00914860"/>
    <w:rsid w:val="00914B1A"/>
    <w:rsid w:val="00914C7B"/>
    <w:rsid w:val="00914FEE"/>
    <w:rsid w:val="00915359"/>
    <w:rsid w:val="0091581D"/>
    <w:rsid w:val="00915845"/>
    <w:rsid w:val="009158DC"/>
    <w:rsid w:val="00915C01"/>
    <w:rsid w:val="009167B1"/>
    <w:rsid w:val="009170BD"/>
    <w:rsid w:val="009200D8"/>
    <w:rsid w:val="00920A92"/>
    <w:rsid w:val="00920B43"/>
    <w:rsid w:val="00920D81"/>
    <w:rsid w:val="00920EC7"/>
    <w:rsid w:val="00921071"/>
    <w:rsid w:val="0092111E"/>
    <w:rsid w:val="00921393"/>
    <w:rsid w:val="00922360"/>
    <w:rsid w:val="009235D1"/>
    <w:rsid w:val="00923B52"/>
    <w:rsid w:val="00923B9C"/>
    <w:rsid w:val="00924313"/>
    <w:rsid w:val="00924D1D"/>
    <w:rsid w:val="009255CA"/>
    <w:rsid w:val="0092665B"/>
    <w:rsid w:val="0092673C"/>
    <w:rsid w:val="009275AA"/>
    <w:rsid w:val="0093063F"/>
    <w:rsid w:val="00930BA5"/>
    <w:rsid w:val="0093114C"/>
    <w:rsid w:val="00931746"/>
    <w:rsid w:val="00931D14"/>
    <w:rsid w:val="00931E40"/>
    <w:rsid w:val="00931F12"/>
    <w:rsid w:val="0093324F"/>
    <w:rsid w:val="00933F83"/>
    <w:rsid w:val="00934153"/>
    <w:rsid w:val="00934D5E"/>
    <w:rsid w:val="00934D82"/>
    <w:rsid w:val="00934EE5"/>
    <w:rsid w:val="0093537B"/>
    <w:rsid w:val="0093575B"/>
    <w:rsid w:val="0093689B"/>
    <w:rsid w:val="00936950"/>
    <w:rsid w:val="0093742A"/>
    <w:rsid w:val="00937FC7"/>
    <w:rsid w:val="009405E9"/>
    <w:rsid w:val="00940E75"/>
    <w:rsid w:val="00941AB6"/>
    <w:rsid w:val="00941ACF"/>
    <w:rsid w:val="00941CA4"/>
    <w:rsid w:val="00942075"/>
    <w:rsid w:val="00942201"/>
    <w:rsid w:val="00942F87"/>
    <w:rsid w:val="0094301F"/>
    <w:rsid w:val="00943846"/>
    <w:rsid w:val="00943C55"/>
    <w:rsid w:val="00945B45"/>
    <w:rsid w:val="00946232"/>
    <w:rsid w:val="00946970"/>
    <w:rsid w:val="00946E9E"/>
    <w:rsid w:val="009474D9"/>
    <w:rsid w:val="00947588"/>
    <w:rsid w:val="00951530"/>
    <w:rsid w:val="009519D2"/>
    <w:rsid w:val="00951B32"/>
    <w:rsid w:val="0095292E"/>
    <w:rsid w:val="00953BDE"/>
    <w:rsid w:val="00954034"/>
    <w:rsid w:val="00954671"/>
    <w:rsid w:val="00954826"/>
    <w:rsid w:val="00954B23"/>
    <w:rsid w:val="00954CA3"/>
    <w:rsid w:val="00955223"/>
    <w:rsid w:val="009559BE"/>
    <w:rsid w:val="00955EE3"/>
    <w:rsid w:val="0095687B"/>
    <w:rsid w:val="00956D67"/>
    <w:rsid w:val="00957139"/>
    <w:rsid w:val="00957357"/>
    <w:rsid w:val="009578A3"/>
    <w:rsid w:val="00957EE0"/>
    <w:rsid w:val="00957F3E"/>
    <w:rsid w:val="009603A2"/>
    <w:rsid w:val="009610C5"/>
    <w:rsid w:val="00961D63"/>
    <w:rsid w:val="00962903"/>
    <w:rsid w:val="00962DD4"/>
    <w:rsid w:val="009636C6"/>
    <w:rsid w:val="00963858"/>
    <w:rsid w:val="009652B3"/>
    <w:rsid w:val="00965BAA"/>
    <w:rsid w:val="009670EF"/>
    <w:rsid w:val="009674E8"/>
    <w:rsid w:val="00967515"/>
    <w:rsid w:val="009700E7"/>
    <w:rsid w:val="00970581"/>
    <w:rsid w:val="00970909"/>
    <w:rsid w:val="00970FEC"/>
    <w:rsid w:val="009710E9"/>
    <w:rsid w:val="00972028"/>
    <w:rsid w:val="0097241A"/>
    <w:rsid w:val="0097272A"/>
    <w:rsid w:val="00972D49"/>
    <w:rsid w:val="009731D3"/>
    <w:rsid w:val="00973267"/>
    <w:rsid w:val="0097336A"/>
    <w:rsid w:val="009737FB"/>
    <w:rsid w:val="009742BD"/>
    <w:rsid w:val="00975CA3"/>
    <w:rsid w:val="00975CFC"/>
    <w:rsid w:val="00976029"/>
    <w:rsid w:val="00976507"/>
    <w:rsid w:val="00977880"/>
    <w:rsid w:val="00977EB8"/>
    <w:rsid w:val="009802A4"/>
    <w:rsid w:val="009806ED"/>
    <w:rsid w:val="00981F88"/>
    <w:rsid w:val="00982465"/>
    <w:rsid w:val="00982598"/>
    <w:rsid w:val="009826C8"/>
    <w:rsid w:val="009827F9"/>
    <w:rsid w:val="00982C13"/>
    <w:rsid w:val="00982E2B"/>
    <w:rsid w:val="00982F19"/>
    <w:rsid w:val="00983201"/>
    <w:rsid w:val="009839D1"/>
    <w:rsid w:val="00983A59"/>
    <w:rsid w:val="00983AB4"/>
    <w:rsid w:val="00984FF8"/>
    <w:rsid w:val="00985080"/>
    <w:rsid w:val="00986765"/>
    <w:rsid w:val="00986E28"/>
    <w:rsid w:val="009876EC"/>
    <w:rsid w:val="00987B9D"/>
    <w:rsid w:val="0099077E"/>
    <w:rsid w:val="00990F2C"/>
    <w:rsid w:val="009913B0"/>
    <w:rsid w:val="00991AC5"/>
    <w:rsid w:val="00991B98"/>
    <w:rsid w:val="00993A50"/>
    <w:rsid w:val="00993B1F"/>
    <w:rsid w:val="00993B92"/>
    <w:rsid w:val="00993FCF"/>
    <w:rsid w:val="009942A0"/>
    <w:rsid w:val="00996733"/>
    <w:rsid w:val="00996A8B"/>
    <w:rsid w:val="00996F4A"/>
    <w:rsid w:val="00997216"/>
    <w:rsid w:val="009976D8"/>
    <w:rsid w:val="00997704"/>
    <w:rsid w:val="00997A59"/>
    <w:rsid w:val="009A00E0"/>
    <w:rsid w:val="009A05E4"/>
    <w:rsid w:val="009A075C"/>
    <w:rsid w:val="009A16AC"/>
    <w:rsid w:val="009A19DB"/>
    <w:rsid w:val="009A5003"/>
    <w:rsid w:val="009A68FB"/>
    <w:rsid w:val="009A6C50"/>
    <w:rsid w:val="009A6DC4"/>
    <w:rsid w:val="009A7BC0"/>
    <w:rsid w:val="009B02B1"/>
    <w:rsid w:val="009B0BB3"/>
    <w:rsid w:val="009B0BC2"/>
    <w:rsid w:val="009B13F3"/>
    <w:rsid w:val="009B1AAB"/>
    <w:rsid w:val="009B1CF5"/>
    <w:rsid w:val="009B1F8D"/>
    <w:rsid w:val="009B20CE"/>
    <w:rsid w:val="009B20D1"/>
    <w:rsid w:val="009B252D"/>
    <w:rsid w:val="009B2FA3"/>
    <w:rsid w:val="009B356C"/>
    <w:rsid w:val="009B3C70"/>
    <w:rsid w:val="009B3D7F"/>
    <w:rsid w:val="009B418F"/>
    <w:rsid w:val="009B4592"/>
    <w:rsid w:val="009B4A1B"/>
    <w:rsid w:val="009B4C08"/>
    <w:rsid w:val="009B500B"/>
    <w:rsid w:val="009B5253"/>
    <w:rsid w:val="009B698C"/>
    <w:rsid w:val="009B6AAF"/>
    <w:rsid w:val="009B709B"/>
    <w:rsid w:val="009B7EED"/>
    <w:rsid w:val="009C030D"/>
    <w:rsid w:val="009C03E6"/>
    <w:rsid w:val="009C07E7"/>
    <w:rsid w:val="009C1146"/>
    <w:rsid w:val="009C177E"/>
    <w:rsid w:val="009C19E4"/>
    <w:rsid w:val="009C2453"/>
    <w:rsid w:val="009C2913"/>
    <w:rsid w:val="009C2D63"/>
    <w:rsid w:val="009C443A"/>
    <w:rsid w:val="009C4FFD"/>
    <w:rsid w:val="009C51FC"/>
    <w:rsid w:val="009C54C2"/>
    <w:rsid w:val="009C584E"/>
    <w:rsid w:val="009C5BAB"/>
    <w:rsid w:val="009C5C2A"/>
    <w:rsid w:val="009C60EF"/>
    <w:rsid w:val="009C6198"/>
    <w:rsid w:val="009C626B"/>
    <w:rsid w:val="009C6480"/>
    <w:rsid w:val="009C67E7"/>
    <w:rsid w:val="009C6DC6"/>
    <w:rsid w:val="009C6E1E"/>
    <w:rsid w:val="009C7049"/>
    <w:rsid w:val="009C7EEE"/>
    <w:rsid w:val="009D0E46"/>
    <w:rsid w:val="009D1619"/>
    <w:rsid w:val="009D1676"/>
    <w:rsid w:val="009D23CB"/>
    <w:rsid w:val="009D36F0"/>
    <w:rsid w:val="009D3BA8"/>
    <w:rsid w:val="009D41BD"/>
    <w:rsid w:val="009D4262"/>
    <w:rsid w:val="009D47B3"/>
    <w:rsid w:val="009D4896"/>
    <w:rsid w:val="009D537B"/>
    <w:rsid w:val="009D5573"/>
    <w:rsid w:val="009D65AB"/>
    <w:rsid w:val="009D7678"/>
    <w:rsid w:val="009D7762"/>
    <w:rsid w:val="009D7816"/>
    <w:rsid w:val="009E0F15"/>
    <w:rsid w:val="009E1110"/>
    <w:rsid w:val="009E1392"/>
    <w:rsid w:val="009E1505"/>
    <w:rsid w:val="009E15E6"/>
    <w:rsid w:val="009E1D0A"/>
    <w:rsid w:val="009E1F17"/>
    <w:rsid w:val="009E1F52"/>
    <w:rsid w:val="009E2518"/>
    <w:rsid w:val="009E2A75"/>
    <w:rsid w:val="009E3444"/>
    <w:rsid w:val="009E3B45"/>
    <w:rsid w:val="009E3FAB"/>
    <w:rsid w:val="009E4F51"/>
    <w:rsid w:val="009E5741"/>
    <w:rsid w:val="009E6DA4"/>
    <w:rsid w:val="009E7021"/>
    <w:rsid w:val="009E7545"/>
    <w:rsid w:val="009E75B9"/>
    <w:rsid w:val="009E7AA9"/>
    <w:rsid w:val="009F0477"/>
    <w:rsid w:val="009F04E1"/>
    <w:rsid w:val="009F0813"/>
    <w:rsid w:val="009F0E04"/>
    <w:rsid w:val="009F1426"/>
    <w:rsid w:val="009F158D"/>
    <w:rsid w:val="009F231B"/>
    <w:rsid w:val="009F3750"/>
    <w:rsid w:val="009F44E9"/>
    <w:rsid w:val="009F46AF"/>
    <w:rsid w:val="009F5C39"/>
    <w:rsid w:val="009F5E81"/>
    <w:rsid w:val="009F5FF8"/>
    <w:rsid w:val="009F667B"/>
    <w:rsid w:val="009F67D6"/>
    <w:rsid w:val="009F7C12"/>
    <w:rsid w:val="00A00CEB"/>
    <w:rsid w:val="00A00CF6"/>
    <w:rsid w:val="00A0139C"/>
    <w:rsid w:val="00A0153A"/>
    <w:rsid w:val="00A01868"/>
    <w:rsid w:val="00A02865"/>
    <w:rsid w:val="00A02C36"/>
    <w:rsid w:val="00A0311E"/>
    <w:rsid w:val="00A03714"/>
    <w:rsid w:val="00A0373B"/>
    <w:rsid w:val="00A03BFF"/>
    <w:rsid w:val="00A04164"/>
    <w:rsid w:val="00A06153"/>
    <w:rsid w:val="00A06626"/>
    <w:rsid w:val="00A066FB"/>
    <w:rsid w:val="00A06DC6"/>
    <w:rsid w:val="00A07916"/>
    <w:rsid w:val="00A07C0C"/>
    <w:rsid w:val="00A07F33"/>
    <w:rsid w:val="00A10028"/>
    <w:rsid w:val="00A1012F"/>
    <w:rsid w:val="00A10739"/>
    <w:rsid w:val="00A10C7D"/>
    <w:rsid w:val="00A10EDE"/>
    <w:rsid w:val="00A117B2"/>
    <w:rsid w:val="00A1191A"/>
    <w:rsid w:val="00A11DF0"/>
    <w:rsid w:val="00A12303"/>
    <w:rsid w:val="00A1346D"/>
    <w:rsid w:val="00A1432C"/>
    <w:rsid w:val="00A145D7"/>
    <w:rsid w:val="00A150DD"/>
    <w:rsid w:val="00A168D9"/>
    <w:rsid w:val="00A16DA2"/>
    <w:rsid w:val="00A17092"/>
    <w:rsid w:val="00A17097"/>
    <w:rsid w:val="00A1711C"/>
    <w:rsid w:val="00A17176"/>
    <w:rsid w:val="00A17842"/>
    <w:rsid w:val="00A21A06"/>
    <w:rsid w:val="00A21C0C"/>
    <w:rsid w:val="00A21E0C"/>
    <w:rsid w:val="00A22684"/>
    <w:rsid w:val="00A22FFF"/>
    <w:rsid w:val="00A24200"/>
    <w:rsid w:val="00A246A4"/>
    <w:rsid w:val="00A259A7"/>
    <w:rsid w:val="00A26917"/>
    <w:rsid w:val="00A269A4"/>
    <w:rsid w:val="00A26DB5"/>
    <w:rsid w:val="00A26E38"/>
    <w:rsid w:val="00A275AA"/>
    <w:rsid w:val="00A27AB7"/>
    <w:rsid w:val="00A27DE4"/>
    <w:rsid w:val="00A27F40"/>
    <w:rsid w:val="00A30037"/>
    <w:rsid w:val="00A30608"/>
    <w:rsid w:val="00A3078E"/>
    <w:rsid w:val="00A30D51"/>
    <w:rsid w:val="00A317D0"/>
    <w:rsid w:val="00A32333"/>
    <w:rsid w:val="00A32F29"/>
    <w:rsid w:val="00A349A3"/>
    <w:rsid w:val="00A34A94"/>
    <w:rsid w:val="00A34C16"/>
    <w:rsid w:val="00A35202"/>
    <w:rsid w:val="00A354C5"/>
    <w:rsid w:val="00A35876"/>
    <w:rsid w:val="00A3596D"/>
    <w:rsid w:val="00A35FF4"/>
    <w:rsid w:val="00A3655D"/>
    <w:rsid w:val="00A36860"/>
    <w:rsid w:val="00A4073F"/>
    <w:rsid w:val="00A40988"/>
    <w:rsid w:val="00A40DD7"/>
    <w:rsid w:val="00A4117B"/>
    <w:rsid w:val="00A41CE1"/>
    <w:rsid w:val="00A41DB3"/>
    <w:rsid w:val="00A42601"/>
    <w:rsid w:val="00A43289"/>
    <w:rsid w:val="00A43716"/>
    <w:rsid w:val="00A43E01"/>
    <w:rsid w:val="00A43E7D"/>
    <w:rsid w:val="00A440DD"/>
    <w:rsid w:val="00A4460D"/>
    <w:rsid w:val="00A44928"/>
    <w:rsid w:val="00A458B7"/>
    <w:rsid w:val="00A46028"/>
    <w:rsid w:val="00A46101"/>
    <w:rsid w:val="00A467A7"/>
    <w:rsid w:val="00A46D62"/>
    <w:rsid w:val="00A47956"/>
    <w:rsid w:val="00A47A31"/>
    <w:rsid w:val="00A50B68"/>
    <w:rsid w:val="00A50C5F"/>
    <w:rsid w:val="00A512EF"/>
    <w:rsid w:val="00A51CC6"/>
    <w:rsid w:val="00A522DB"/>
    <w:rsid w:val="00A525FF"/>
    <w:rsid w:val="00A5289D"/>
    <w:rsid w:val="00A55BD3"/>
    <w:rsid w:val="00A56432"/>
    <w:rsid w:val="00A56CF0"/>
    <w:rsid w:val="00A56DB0"/>
    <w:rsid w:val="00A56FB1"/>
    <w:rsid w:val="00A60CD2"/>
    <w:rsid w:val="00A61122"/>
    <w:rsid w:val="00A616E2"/>
    <w:rsid w:val="00A61A1A"/>
    <w:rsid w:val="00A621DC"/>
    <w:rsid w:val="00A6222C"/>
    <w:rsid w:val="00A624F7"/>
    <w:rsid w:val="00A62AAB"/>
    <w:rsid w:val="00A62F21"/>
    <w:rsid w:val="00A63112"/>
    <w:rsid w:val="00A63509"/>
    <w:rsid w:val="00A6379E"/>
    <w:rsid w:val="00A6395A"/>
    <w:rsid w:val="00A6466E"/>
    <w:rsid w:val="00A64911"/>
    <w:rsid w:val="00A65189"/>
    <w:rsid w:val="00A652C7"/>
    <w:rsid w:val="00A6591C"/>
    <w:rsid w:val="00A65FE9"/>
    <w:rsid w:val="00A6626C"/>
    <w:rsid w:val="00A6631E"/>
    <w:rsid w:val="00A66670"/>
    <w:rsid w:val="00A66C70"/>
    <w:rsid w:val="00A66D4C"/>
    <w:rsid w:val="00A706D6"/>
    <w:rsid w:val="00A71E76"/>
    <w:rsid w:val="00A7252A"/>
    <w:rsid w:val="00A72789"/>
    <w:rsid w:val="00A72939"/>
    <w:rsid w:val="00A73627"/>
    <w:rsid w:val="00A736F7"/>
    <w:rsid w:val="00A73B1F"/>
    <w:rsid w:val="00A740CD"/>
    <w:rsid w:val="00A74D38"/>
    <w:rsid w:val="00A75AC4"/>
    <w:rsid w:val="00A76535"/>
    <w:rsid w:val="00A77790"/>
    <w:rsid w:val="00A779C5"/>
    <w:rsid w:val="00A77C08"/>
    <w:rsid w:val="00A80CF1"/>
    <w:rsid w:val="00A81AC5"/>
    <w:rsid w:val="00A82024"/>
    <w:rsid w:val="00A8261F"/>
    <w:rsid w:val="00A82AAF"/>
    <w:rsid w:val="00A82E5D"/>
    <w:rsid w:val="00A82EC0"/>
    <w:rsid w:val="00A831F9"/>
    <w:rsid w:val="00A839F8"/>
    <w:rsid w:val="00A8524A"/>
    <w:rsid w:val="00A85DC0"/>
    <w:rsid w:val="00A85F99"/>
    <w:rsid w:val="00A861EE"/>
    <w:rsid w:val="00A864BB"/>
    <w:rsid w:val="00A8798C"/>
    <w:rsid w:val="00A87B7F"/>
    <w:rsid w:val="00A900DC"/>
    <w:rsid w:val="00A9082C"/>
    <w:rsid w:val="00A90FA7"/>
    <w:rsid w:val="00A92A44"/>
    <w:rsid w:val="00A93002"/>
    <w:rsid w:val="00A93007"/>
    <w:rsid w:val="00A935FA"/>
    <w:rsid w:val="00A939CE"/>
    <w:rsid w:val="00A94185"/>
    <w:rsid w:val="00A9449C"/>
    <w:rsid w:val="00A94CFB"/>
    <w:rsid w:val="00A94DD8"/>
    <w:rsid w:val="00A95042"/>
    <w:rsid w:val="00A953EA"/>
    <w:rsid w:val="00A9596A"/>
    <w:rsid w:val="00A95EB0"/>
    <w:rsid w:val="00A979F1"/>
    <w:rsid w:val="00A97C58"/>
    <w:rsid w:val="00A97EA2"/>
    <w:rsid w:val="00AA0257"/>
    <w:rsid w:val="00AA02C2"/>
    <w:rsid w:val="00AA0812"/>
    <w:rsid w:val="00AA14E6"/>
    <w:rsid w:val="00AA1C2F"/>
    <w:rsid w:val="00AA1C7B"/>
    <w:rsid w:val="00AA1DE5"/>
    <w:rsid w:val="00AA1FA9"/>
    <w:rsid w:val="00AA267A"/>
    <w:rsid w:val="00AA27F1"/>
    <w:rsid w:val="00AA28A5"/>
    <w:rsid w:val="00AA290B"/>
    <w:rsid w:val="00AA2A8D"/>
    <w:rsid w:val="00AA3556"/>
    <w:rsid w:val="00AA47E8"/>
    <w:rsid w:val="00AA488C"/>
    <w:rsid w:val="00AA5911"/>
    <w:rsid w:val="00AA59E5"/>
    <w:rsid w:val="00AA680E"/>
    <w:rsid w:val="00AA6E21"/>
    <w:rsid w:val="00AB0580"/>
    <w:rsid w:val="00AB0682"/>
    <w:rsid w:val="00AB075D"/>
    <w:rsid w:val="00AB087A"/>
    <w:rsid w:val="00AB0954"/>
    <w:rsid w:val="00AB0A4D"/>
    <w:rsid w:val="00AB0BEB"/>
    <w:rsid w:val="00AB0DBF"/>
    <w:rsid w:val="00AB1131"/>
    <w:rsid w:val="00AB1FF2"/>
    <w:rsid w:val="00AB20B9"/>
    <w:rsid w:val="00AB23A9"/>
    <w:rsid w:val="00AB246D"/>
    <w:rsid w:val="00AB2842"/>
    <w:rsid w:val="00AB28B8"/>
    <w:rsid w:val="00AB301C"/>
    <w:rsid w:val="00AB37D0"/>
    <w:rsid w:val="00AB3D0E"/>
    <w:rsid w:val="00AB4231"/>
    <w:rsid w:val="00AB4232"/>
    <w:rsid w:val="00AB461D"/>
    <w:rsid w:val="00AB4999"/>
    <w:rsid w:val="00AB4FCF"/>
    <w:rsid w:val="00AB54F1"/>
    <w:rsid w:val="00AB67BD"/>
    <w:rsid w:val="00AB6CC5"/>
    <w:rsid w:val="00AC07FD"/>
    <w:rsid w:val="00AC0F33"/>
    <w:rsid w:val="00AC1013"/>
    <w:rsid w:val="00AC21B0"/>
    <w:rsid w:val="00AC21D2"/>
    <w:rsid w:val="00AC2F35"/>
    <w:rsid w:val="00AC42E4"/>
    <w:rsid w:val="00AC494B"/>
    <w:rsid w:val="00AC4A0D"/>
    <w:rsid w:val="00AC5272"/>
    <w:rsid w:val="00AC54D1"/>
    <w:rsid w:val="00AC57B1"/>
    <w:rsid w:val="00AC5C0B"/>
    <w:rsid w:val="00AC74FC"/>
    <w:rsid w:val="00AD0748"/>
    <w:rsid w:val="00AD3972"/>
    <w:rsid w:val="00AD405F"/>
    <w:rsid w:val="00AD47E7"/>
    <w:rsid w:val="00AD49C0"/>
    <w:rsid w:val="00AD56BF"/>
    <w:rsid w:val="00AD586D"/>
    <w:rsid w:val="00AD6F87"/>
    <w:rsid w:val="00AD7B21"/>
    <w:rsid w:val="00AE04AF"/>
    <w:rsid w:val="00AE0896"/>
    <w:rsid w:val="00AE0C03"/>
    <w:rsid w:val="00AE0D77"/>
    <w:rsid w:val="00AE1105"/>
    <w:rsid w:val="00AE1995"/>
    <w:rsid w:val="00AE25D1"/>
    <w:rsid w:val="00AE25DD"/>
    <w:rsid w:val="00AE28B1"/>
    <w:rsid w:val="00AE2E0C"/>
    <w:rsid w:val="00AE2F79"/>
    <w:rsid w:val="00AE3CAF"/>
    <w:rsid w:val="00AE3EC3"/>
    <w:rsid w:val="00AE3F28"/>
    <w:rsid w:val="00AE4BB5"/>
    <w:rsid w:val="00AE5011"/>
    <w:rsid w:val="00AE5393"/>
    <w:rsid w:val="00AE54DD"/>
    <w:rsid w:val="00AE57E0"/>
    <w:rsid w:val="00AE5811"/>
    <w:rsid w:val="00AE6646"/>
    <w:rsid w:val="00AE684B"/>
    <w:rsid w:val="00AE719D"/>
    <w:rsid w:val="00AE7844"/>
    <w:rsid w:val="00AF02B1"/>
    <w:rsid w:val="00AF2F50"/>
    <w:rsid w:val="00AF3B6C"/>
    <w:rsid w:val="00AF5D9B"/>
    <w:rsid w:val="00AF74D4"/>
    <w:rsid w:val="00AF75E8"/>
    <w:rsid w:val="00AF7A65"/>
    <w:rsid w:val="00B01365"/>
    <w:rsid w:val="00B013AE"/>
    <w:rsid w:val="00B01D93"/>
    <w:rsid w:val="00B04FE6"/>
    <w:rsid w:val="00B051CE"/>
    <w:rsid w:val="00B05229"/>
    <w:rsid w:val="00B05307"/>
    <w:rsid w:val="00B05D0F"/>
    <w:rsid w:val="00B05EFE"/>
    <w:rsid w:val="00B065F2"/>
    <w:rsid w:val="00B07E73"/>
    <w:rsid w:val="00B07F90"/>
    <w:rsid w:val="00B10877"/>
    <w:rsid w:val="00B1091B"/>
    <w:rsid w:val="00B11146"/>
    <w:rsid w:val="00B1119D"/>
    <w:rsid w:val="00B115E5"/>
    <w:rsid w:val="00B116BC"/>
    <w:rsid w:val="00B116C4"/>
    <w:rsid w:val="00B1256A"/>
    <w:rsid w:val="00B12C0B"/>
    <w:rsid w:val="00B131EA"/>
    <w:rsid w:val="00B132D1"/>
    <w:rsid w:val="00B143B9"/>
    <w:rsid w:val="00B1464F"/>
    <w:rsid w:val="00B15564"/>
    <w:rsid w:val="00B155A0"/>
    <w:rsid w:val="00B15814"/>
    <w:rsid w:val="00B158C4"/>
    <w:rsid w:val="00B16446"/>
    <w:rsid w:val="00B16E65"/>
    <w:rsid w:val="00B1738E"/>
    <w:rsid w:val="00B20A0C"/>
    <w:rsid w:val="00B21905"/>
    <w:rsid w:val="00B21A3C"/>
    <w:rsid w:val="00B21DA7"/>
    <w:rsid w:val="00B22369"/>
    <w:rsid w:val="00B22437"/>
    <w:rsid w:val="00B227F9"/>
    <w:rsid w:val="00B22B9F"/>
    <w:rsid w:val="00B2411F"/>
    <w:rsid w:val="00B24497"/>
    <w:rsid w:val="00B24857"/>
    <w:rsid w:val="00B2491C"/>
    <w:rsid w:val="00B256D2"/>
    <w:rsid w:val="00B257F8"/>
    <w:rsid w:val="00B26873"/>
    <w:rsid w:val="00B26C14"/>
    <w:rsid w:val="00B26DAC"/>
    <w:rsid w:val="00B27329"/>
    <w:rsid w:val="00B273D8"/>
    <w:rsid w:val="00B27DF5"/>
    <w:rsid w:val="00B3001D"/>
    <w:rsid w:val="00B30740"/>
    <w:rsid w:val="00B30F38"/>
    <w:rsid w:val="00B31E03"/>
    <w:rsid w:val="00B31EEB"/>
    <w:rsid w:val="00B320B6"/>
    <w:rsid w:val="00B329D9"/>
    <w:rsid w:val="00B32BEB"/>
    <w:rsid w:val="00B33BBD"/>
    <w:rsid w:val="00B3412D"/>
    <w:rsid w:val="00B342E0"/>
    <w:rsid w:val="00B346AE"/>
    <w:rsid w:val="00B35BE4"/>
    <w:rsid w:val="00B35E72"/>
    <w:rsid w:val="00B368FC"/>
    <w:rsid w:val="00B36949"/>
    <w:rsid w:val="00B36ACE"/>
    <w:rsid w:val="00B36E32"/>
    <w:rsid w:val="00B3719B"/>
    <w:rsid w:val="00B37363"/>
    <w:rsid w:val="00B3747C"/>
    <w:rsid w:val="00B37A9E"/>
    <w:rsid w:val="00B37E98"/>
    <w:rsid w:val="00B37F60"/>
    <w:rsid w:val="00B40248"/>
    <w:rsid w:val="00B40422"/>
    <w:rsid w:val="00B406C1"/>
    <w:rsid w:val="00B40E3D"/>
    <w:rsid w:val="00B42347"/>
    <w:rsid w:val="00B428A5"/>
    <w:rsid w:val="00B42C40"/>
    <w:rsid w:val="00B42F6B"/>
    <w:rsid w:val="00B43114"/>
    <w:rsid w:val="00B434A3"/>
    <w:rsid w:val="00B43AF3"/>
    <w:rsid w:val="00B4422A"/>
    <w:rsid w:val="00B44231"/>
    <w:rsid w:val="00B45011"/>
    <w:rsid w:val="00B4571D"/>
    <w:rsid w:val="00B45D21"/>
    <w:rsid w:val="00B45D40"/>
    <w:rsid w:val="00B46102"/>
    <w:rsid w:val="00B467FE"/>
    <w:rsid w:val="00B47093"/>
    <w:rsid w:val="00B50102"/>
    <w:rsid w:val="00B5034B"/>
    <w:rsid w:val="00B506E7"/>
    <w:rsid w:val="00B508BA"/>
    <w:rsid w:val="00B50DC3"/>
    <w:rsid w:val="00B51776"/>
    <w:rsid w:val="00B5197F"/>
    <w:rsid w:val="00B51D72"/>
    <w:rsid w:val="00B51D9E"/>
    <w:rsid w:val="00B529D0"/>
    <w:rsid w:val="00B53562"/>
    <w:rsid w:val="00B53B9E"/>
    <w:rsid w:val="00B53F76"/>
    <w:rsid w:val="00B54893"/>
    <w:rsid w:val="00B55B95"/>
    <w:rsid w:val="00B55FD5"/>
    <w:rsid w:val="00B56187"/>
    <w:rsid w:val="00B56301"/>
    <w:rsid w:val="00B60910"/>
    <w:rsid w:val="00B6204E"/>
    <w:rsid w:val="00B6257F"/>
    <w:rsid w:val="00B62943"/>
    <w:rsid w:val="00B63260"/>
    <w:rsid w:val="00B6352F"/>
    <w:rsid w:val="00B63868"/>
    <w:rsid w:val="00B64006"/>
    <w:rsid w:val="00B641E2"/>
    <w:rsid w:val="00B648D2"/>
    <w:rsid w:val="00B64ADD"/>
    <w:rsid w:val="00B64B27"/>
    <w:rsid w:val="00B64DB7"/>
    <w:rsid w:val="00B65227"/>
    <w:rsid w:val="00B65F64"/>
    <w:rsid w:val="00B66A50"/>
    <w:rsid w:val="00B70139"/>
    <w:rsid w:val="00B701C4"/>
    <w:rsid w:val="00B70316"/>
    <w:rsid w:val="00B707A0"/>
    <w:rsid w:val="00B7098C"/>
    <w:rsid w:val="00B714A6"/>
    <w:rsid w:val="00B7181A"/>
    <w:rsid w:val="00B71A5D"/>
    <w:rsid w:val="00B7217F"/>
    <w:rsid w:val="00B72E1D"/>
    <w:rsid w:val="00B733CF"/>
    <w:rsid w:val="00B739D1"/>
    <w:rsid w:val="00B73A5D"/>
    <w:rsid w:val="00B73E7A"/>
    <w:rsid w:val="00B74A06"/>
    <w:rsid w:val="00B74A9F"/>
    <w:rsid w:val="00B74B69"/>
    <w:rsid w:val="00B7572B"/>
    <w:rsid w:val="00B75CB5"/>
    <w:rsid w:val="00B75CEC"/>
    <w:rsid w:val="00B75EAD"/>
    <w:rsid w:val="00B76BB0"/>
    <w:rsid w:val="00B76F19"/>
    <w:rsid w:val="00B802DD"/>
    <w:rsid w:val="00B8196F"/>
    <w:rsid w:val="00B82849"/>
    <w:rsid w:val="00B828C6"/>
    <w:rsid w:val="00B82B1A"/>
    <w:rsid w:val="00B8369F"/>
    <w:rsid w:val="00B8403A"/>
    <w:rsid w:val="00B841AA"/>
    <w:rsid w:val="00B847AB"/>
    <w:rsid w:val="00B84EB6"/>
    <w:rsid w:val="00B85161"/>
    <w:rsid w:val="00B8692D"/>
    <w:rsid w:val="00B86C80"/>
    <w:rsid w:val="00B86DEC"/>
    <w:rsid w:val="00B8700A"/>
    <w:rsid w:val="00B874FB"/>
    <w:rsid w:val="00B90B06"/>
    <w:rsid w:val="00B9107E"/>
    <w:rsid w:val="00B91173"/>
    <w:rsid w:val="00B91850"/>
    <w:rsid w:val="00B91A82"/>
    <w:rsid w:val="00B91C75"/>
    <w:rsid w:val="00B92574"/>
    <w:rsid w:val="00B92F21"/>
    <w:rsid w:val="00B93345"/>
    <w:rsid w:val="00B941CD"/>
    <w:rsid w:val="00B9484C"/>
    <w:rsid w:val="00B95B92"/>
    <w:rsid w:val="00B96088"/>
    <w:rsid w:val="00BA0D77"/>
    <w:rsid w:val="00BA0ED7"/>
    <w:rsid w:val="00BA1039"/>
    <w:rsid w:val="00BA11C8"/>
    <w:rsid w:val="00BA1FAA"/>
    <w:rsid w:val="00BA2043"/>
    <w:rsid w:val="00BA361A"/>
    <w:rsid w:val="00BA367C"/>
    <w:rsid w:val="00BA3AEE"/>
    <w:rsid w:val="00BA3B3E"/>
    <w:rsid w:val="00BA3C16"/>
    <w:rsid w:val="00BA4617"/>
    <w:rsid w:val="00BA4FFC"/>
    <w:rsid w:val="00BA5643"/>
    <w:rsid w:val="00BA5D03"/>
    <w:rsid w:val="00BA65F2"/>
    <w:rsid w:val="00BA68BD"/>
    <w:rsid w:val="00BA7633"/>
    <w:rsid w:val="00BB0AE9"/>
    <w:rsid w:val="00BB0BEA"/>
    <w:rsid w:val="00BB220D"/>
    <w:rsid w:val="00BB302D"/>
    <w:rsid w:val="00BB4C99"/>
    <w:rsid w:val="00BB6539"/>
    <w:rsid w:val="00BB6F5F"/>
    <w:rsid w:val="00BB7248"/>
    <w:rsid w:val="00BB74E6"/>
    <w:rsid w:val="00BB779C"/>
    <w:rsid w:val="00BB7DE6"/>
    <w:rsid w:val="00BC0328"/>
    <w:rsid w:val="00BC06AF"/>
    <w:rsid w:val="00BC0AD1"/>
    <w:rsid w:val="00BC15A8"/>
    <w:rsid w:val="00BC182A"/>
    <w:rsid w:val="00BC19CE"/>
    <w:rsid w:val="00BC2CC1"/>
    <w:rsid w:val="00BC2CCC"/>
    <w:rsid w:val="00BC31EA"/>
    <w:rsid w:val="00BC3449"/>
    <w:rsid w:val="00BC3660"/>
    <w:rsid w:val="00BC3C8F"/>
    <w:rsid w:val="00BC3F50"/>
    <w:rsid w:val="00BC47FA"/>
    <w:rsid w:val="00BC5113"/>
    <w:rsid w:val="00BC5D86"/>
    <w:rsid w:val="00BC5EB6"/>
    <w:rsid w:val="00BC635C"/>
    <w:rsid w:val="00BC63A1"/>
    <w:rsid w:val="00BC779E"/>
    <w:rsid w:val="00BD0248"/>
    <w:rsid w:val="00BD1B13"/>
    <w:rsid w:val="00BD2577"/>
    <w:rsid w:val="00BD3821"/>
    <w:rsid w:val="00BD4A8E"/>
    <w:rsid w:val="00BD6E97"/>
    <w:rsid w:val="00BD70D3"/>
    <w:rsid w:val="00BD71FB"/>
    <w:rsid w:val="00BD7AA9"/>
    <w:rsid w:val="00BD7B66"/>
    <w:rsid w:val="00BD7FC3"/>
    <w:rsid w:val="00BE0175"/>
    <w:rsid w:val="00BE0B11"/>
    <w:rsid w:val="00BE11FC"/>
    <w:rsid w:val="00BE15E4"/>
    <w:rsid w:val="00BE2008"/>
    <w:rsid w:val="00BE2FD2"/>
    <w:rsid w:val="00BE3215"/>
    <w:rsid w:val="00BE379E"/>
    <w:rsid w:val="00BE3E9F"/>
    <w:rsid w:val="00BE49CB"/>
    <w:rsid w:val="00BE4C45"/>
    <w:rsid w:val="00BE51EB"/>
    <w:rsid w:val="00BE589E"/>
    <w:rsid w:val="00BE58FB"/>
    <w:rsid w:val="00BE62CD"/>
    <w:rsid w:val="00BE6FCC"/>
    <w:rsid w:val="00BE7466"/>
    <w:rsid w:val="00BE7C60"/>
    <w:rsid w:val="00BF09A2"/>
    <w:rsid w:val="00BF10A3"/>
    <w:rsid w:val="00BF1C1C"/>
    <w:rsid w:val="00BF1C5D"/>
    <w:rsid w:val="00BF3329"/>
    <w:rsid w:val="00BF38C2"/>
    <w:rsid w:val="00BF605E"/>
    <w:rsid w:val="00BF6590"/>
    <w:rsid w:val="00BF681A"/>
    <w:rsid w:val="00BF6CC0"/>
    <w:rsid w:val="00BF7192"/>
    <w:rsid w:val="00C0065B"/>
    <w:rsid w:val="00C01129"/>
    <w:rsid w:val="00C0119E"/>
    <w:rsid w:val="00C01600"/>
    <w:rsid w:val="00C01776"/>
    <w:rsid w:val="00C01D55"/>
    <w:rsid w:val="00C025D4"/>
    <w:rsid w:val="00C03E5E"/>
    <w:rsid w:val="00C045FF"/>
    <w:rsid w:val="00C04910"/>
    <w:rsid w:val="00C0565F"/>
    <w:rsid w:val="00C05E1F"/>
    <w:rsid w:val="00C063FA"/>
    <w:rsid w:val="00C066A1"/>
    <w:rsid w:val="00C06A35"/>
    <w:rsid w:val="00C06D8C"/>
    <w:rsid w:val="00C070A1"/>
    <w:rsid w:val="00C073C0"/>
    <w:rsid w:val="00C1032E"/>
    <w:rsid w:val="00C10F5F"/>
    <w:rsid w:val="00C11EE1"/>
    <w:rsid w:val="00C127E8"/>
    <w:rsid w:val="00C12B3C"/>
    <w:rsid w:val="00C12B9D"/>
    <w:rsid w:val="00C12E2E"/>
    <w:rsid w:val="00C14741"/>
    <w:rsid w:val="00C149F5"/>
    <w:rsid w:val="00C14FD5"/>
    <w:rsid w:val="00C1607B"/>
    <w:rsid w:val="00C172C9"/>
    <w:rsid w:val="00C17D7F"/>
    <w:rsid w:val="00C20311"/>
    <w:rsid w:val="00C207E4"/>
    <w:rsid w:val="00C20847"/>
    <w:rsid w:val="00C20C1F"/>
    <w:rsid w:val="00C211B0"/>
    <w:rsid w:val="00C212B9"/>
    <w:rsid w:val="00C2160F"/>
    <w:rsid w:val="00C22187"/>
    <w:rsid w:val="00C23797"/>
    <w:rsid w:val="00C23C93"/>
    <w:rsid w:val="00C2401B"/>
    <w:rsid w:val="00C24B08"/>
    <w:rsid w:val="00C25018"/>
    <w:rsid w:val="00C250C8"/>
    <w:rsid w:val="00C25470"/>
    <w:rsid w:val="00C25879"/>
    <w:rsid w:val="00C25A69"/>
    <w:rsid w:val="00C25B4E"/>
    <w:rsid w:val="00C25B9B"/>
    <w:rsid w:val="00C25E67"/>
    <w:rsid w:val="00C26ABA"/>
    <w:rsid w:val="00C27BA1"/>
    <w:rsid w:val="00C321CE"/>
    <w:rsid w:val="00C32B60"/>
    <w:rsid w:val="00C32E0F"/>
    <w:rsid w:val="00C33583"/>
    <w:rsid w:val="00C339C7"/>
    <w:rsid w:val="00C34F5E"/>
    <w:rsid w:val="00C355C2"/>
    <w:rsid w:val="00C3620F"/>
    <w:rsid w:val="00C366AA"/>
    <w:rsid w:val="00C369D7"/>
    <w:rsid w:val="00C375CA"/>
    <w:rsid w:val="00C4021C"/>
    <w:rsid w:val="00C40969"/>
    <w:rsid w:val="00C40D02"/>
    <w:rsid w:val="00C41012"/>
    <w:rsid w:val="00C41BD3"/>
    <w:rsid w:val="00C41DCF"/>
    <w:rsid w:val="00C41F04"/>
    <w:rsid w:val="00C42002"/>
    <w:rsid w:val="00C4204F"/>
    <w:rsid w:val="00C42472"/>
    <w:rsid w:val="00C42ADC"/>
    <w:rsid w:val="00C43299"/>
    <w:rsid w:val="00C433C1"/>
    <w:rsid w:val="00C43834"/>
    <w:rsid w:val="00C44C2C"/>
    <w:rsid w:val="00C45363"/>
    <w:rsid w:val="00C45B47"/>
    <w:rsid w:val="00C45BD5"/>
    <w:rsid w:val="00C4601F"/>
    <w:rsid w:val="00C4698F"/>
    <w:rsid w:val="00C500C3"/>
    <w:rsid w:val="00C506E2"/>
    <w:rsid w:val="00C513E1"/>
    <w:rsid w:val="00C514B7"/>
    <w:rsid w:val="00C515F1"/>
    <w:rsid w:val="00C517C6"/>
    <w:rsid w:val="00C5192F"/>
    <w:rsid w:val="00C528C1"/>
    <w:rsid w:val="00C528DA"/>
    <w:rsid w:val="00C52E5C"/>
    <w:rsid w:val="00C53EA7"/>
    <w:rsid w:val="00C546F7"/>
    <w:rsid w:val="00C553BC"/>
    <w:rsid w:val="00C55985"/>
    <w:rsid w:val="00C57248"/>
    <w:rsid w:val="00C57598"/>
    <w:rsid w:val="00C57A45"/>
    <w:rsid w:val="00C57A9C"/>
    <w:rsid w:val="00C57CD8"/>
    <w:rsid w:val="00C57D22"/>
    <w:rsid w:val="00C57ED1"/>
    <w:rsid w:val="00C606D5"/>
    <w:rsid w:val="00C608ED"/>
    <w:rsid w:val="00C60B22"/>
    <w:rsid w:val="00C626C7"/>
    <w:rsid w:val="00C62870"/>
    <w:rsid w:val="00C6297B"/>
    <w:rsid w:val="00C63893"/>
    <w:rsid w:val="00C63A3D"/>
    <w:rsid w:val="00C645F1"/>
    <w:rsid w:val="00C64DF7"/>
    <w:rsid w:val="00C65C3C"/>
    <w:rsid w:val="00C667EE"/>
    <w:rsid w:val="00C66EB2"/>
    <w:rsid w:val="00C67DDB"/>
    <w:rsid w:val="00C67ED6"/>
    <w:rsid w:val="00C71090"/>
    <w:rsid w:val="00C7127A"/>
    <w:rsid w:val="00C71684"/>
    <w:rsid w:val="00C71CC7"/>
    <w:rsid w:val="00C72221"/>
    <w:rsid w:val="00C7262F"/>
    <w:rsid w:val="00C72B78"/>
    <w:rsid w:val="00C736F4"/>
    <w:rsid w:val="00C737D7"/>
    <w:rsid w:val="00C73C20"/>
    <w:rsid w:val="00C74270"/>
    <w:rsid w:val="00C7507B"/>
    <w:rsid w:val="00C757E9"/>
    <w:rsid w:val="00C75971"/>
    <w:rsid w:val="00C7628B"/>
    <w:rsid w:val="00C76602"/>
    <w:rsid w:val="00C76AD6"/>
    <w:rsid w:val="00C77255"/>
    <w:rsid w:val="00C77A2C"/>
    <w:rsid w:val="00C77A81"/>
    <w:rsid w:val="00C77CF9"/>
    <w:rsid w:val="00C80A89"/>
    <w:rsid w:val="00C8109F"/>
    <w:rsid w:val="00C810C7"/>
    <w:rsid w:val="00C810D4"/>
    <w:rsid w:val="00C81505"/>
    <w:rsid w:val="00C8283D"/>
    <w:rsid w:val="00C82C16"/>
    <w:rsid w:val="00C8314B"/>
    <w:rsid w:val="00C83182"/>
    <w:rsid w:val="00C83374"/>
    <w:rsid w:val="00C8337C"/>
    <w:rsid w:val="00C83CD3"/>
    <w:rsid w:val="00C83F55"/>
    <w:rsid w:val="00C84728"/>
    <w:rsid w:val="00C84997"/>
    <w:rsid w:val="00C85974"/>
    <w:rsid w:val="00C86906"/>
    <w:rsid w:val="00C86B19"/>
    <w:rsid w:val="00C87040"/>
    <w:rsid w:val="00C87710"/>
    <w:rsid w:val="00C87928"/>
    <w:rsid w:val="00C902C0"/>
    <w:rsid w:val="00C907B4"/>
    <w:rsid w:val="00C91243"/>
    <w:rsid w:val="00C919E6"/>
    <w:rsid w:val="00C93556"/>
    <w:rsid w:val="00C9377B"/>
    <w:rsid w:val="00C93C6D"/>
    <w:rsid w:val="00C94FE5"/>
    <w:rsid w:val="00C95087"/>
    <w:rsid w:val="00C95151"/>
    <w:rsid w:val="00C969A1"/>
    <w:rsid w:val="00C96C33"/>
    <w:rsid w:val="00C97369"/>
    <w:rsid w:val="00CA00C4"/>
    <w:rsid w:val="00CA0CB9"/>
    <w:rsid w:val="00CA0D13"/>
    <w:rsid w:val="00CA1838"/>
    <w:rsid w:val="00CA19BE"/>
    <w:rsid w:val="00CA2BF7"/>
    <w:rsid w:val="00CA2C4D"/>
    <w:rsid w:val="00CA34D3"/>
    <w:rsid w:val="00CA36B5"/>
    <w:rsid w:val="00CA36BF"/>
    <w:rsid w:val="00CA3D67"/>
    <w:rsid w:val="00CA3D7A"/>
    <w:rsid w:val="00CA4509"/>
    <w:rsid w:val="00CA5202"/>
    <w:rsid w:val="00CA54D7"/>
    <w:rsid w:val="00CA56D4"/>
    <w:rsid w:val="00CA57DF"/>
    <w:rsid w:val="00CA609B"/>
    <w:rsid w:val="00CA6245"/>
    <w:rsid w:val="00CA7DA5"/>
    <w:rsid w:val="00CB02A5"/>
    <w:rsid w:val="00CB0723"/>
    <w:rsid w:val="00CB1742"/>
    <w:rsid w:val="00CB18DC"/>
    <w:rsid w:val="00CB24E0"/>
    <w:rsid w:val="00CB3670"/>
    <w:rsid w:val="00CB4561"/>
    <w:rsid w:val="00CB459A"/>
    <w:rsid w:val="00CB473E"/>
    <w:rsid w:val="00CB57C3"/>
    <w:rsid w:val="00CB5915"/>
    <w:rsid w:val="00CB5B6D"/>
    <w:rsid w:val="00CB5B9E"/>
    <w:rsid w:val="00CB5BDD"/>
    <w:rsid w:val="00CB5DEE"/>
    <w:rsid w:val="00CB606C"/>
    <w:rsid w:val="00CB6711"/>
    <w:rsid w:val="00CB6D4C"/>
    <w:rsid w:val="00CB7BEC"/>
    <w:rsid w:val="00CC0061"/>
    <w:rsid w:val="00CC0534"/>
    <w:rsid w:val="00CC33F1"/>
    <w:rsid w:val="00CC3552"/>
    <w:rsid w:val="00CC37B6"/>
    <w:rsid w:val="00CC3AAA"/>
    <w:rsid w:val="00CC3DB8"/>
    <w:rsid w:val="00CC495B"/>
    <w:rsid w:val="00CC4F00"/>
    <w:rsid w:val="00CC5CB0"/>
    <w:rsid w:val="00CC5D16"/>
    <w:rsid w:val="00CC66EC"/>
    <w:rsid w:val="00CC69E1"/>
    <w:rsid w:val="00CC6CA9"/>
    <w:rsid w:val="00CC702A"/>
    <w:rsid w:val="00CC7618"/>
    <w:rsid w:val="00CC79B8"/>
    <w:rsid w:val="00CD017A"/>
    <w:rsid w:val="00CD0859"/>
    <w:rsid w:val="00CD0D71"/>
    <w:rsid w:val="00CD14B2"/>
    <w:rsid w:val="00CD2277"/>
    <w:rsid w:val="00CD2280"/>
    <w:rsid w:val="00CD29F8"/>
    <w:rsid w:val="00CD2FCD"/>
    <w:rsid w:val="00CD3221"/>
    <w:rsid w:val="00CD3A62"/>
    <w:rsid w:val="00CD3BBF"/>
    <w:rsid w:val="00CD452C"/>
    <w:rsid w:val="00CD6C75"/>
    <w:rsid w:val="00CD7B88"/>
    <w:rsid w:val="00CE0C87"/>
    <w:rsid w:val="00CE1557"/>
    <w:rsid w:val="00CE1B0F"/>
    <w:rsid w:val="00CE1CF3"/>
    <w:rsid w:val="00CE200E"/>
    <w:rsid w:val="00CE23E1"/>
    <w:rsid w:val="00CE25AD"/>
    <w:rsid w:val="00CE28B4"/>
    <w:rsid w:val="00CE2B03"/>
    <w:rsid w:val="00CE2E40"/>
    <w:rsid w:val="00CE2FD6"/>
    <w:rsid w:val="00CE39B5"/>
    <w:rsid w:val="00CE3F54"/>
    <w:rsid w:val="00CE49C6"/>
    <w:rsid w:val="00CE5CB8"/>
    <w:rsid w:val="00CE5E41"/>
    <w:rsid w:val="00CE683A"/>
    <w:rsid w:val="00CE6B07"/>
    <w:rsid w:val="00CE6E06"/>
    <w:rsid w:val="00CE73ED"/>
    <w:rsid w:val="00CE7BBF"/>
    <w:rsid w:val="00CF019E"/>
    <w:rsid w:val="00CF056E"/>
    <w:rsid w:val="00CF0FB8"/>
    <w:rsid w:val="00CF19A9"/>
    <w:rsid w:val="00CF3D19"/>
    <w:rsid w:val="00CF434F"/>
    <w:rsid w:val="00CF462C"/>
    <w:rsid w:val="00CF49C5"/>
    <w:rsid w:val="00CF5082"/>
    <w:rsid w:val="00CF54C8"/>
    <w:rsid w:val="00CF7BD2"/>
    <w:rsid w:val="00CF7D42"/>
    <w:rsid w:val="00CF7FA0"/>
    <w:rsid w:val="00D000A1"/>
    <w:rsid w:val="00D0089B"/>
    <w:rsid w:val="00D00BA6"/>
    <w:rsid w:val="00D013AB"/>
    <w:rsid w:val="00D01B2C"/>
    <w:rsid w:val="00D0286E"/>
    <w:rsid w:val="00D03420"/>
    <w:rsid w:val="00D04144"/>
    <w:rsid w:val="00D045D9"/>
    <w:rsid w:val="00D04971"/>
    <w:rsid w:val="00D04BD4"/>
    <w:rsid w:val="00D05543"/>
    <w:rsid w:val="00D05B0C"/>
    <w:rsid w:val="00D06491"/>
    <w:rsid w:val="00D07157"/>
    <w:rsid w:val="00D07303"/>
    <w:rsid w:val="00D10320"/>
    <w:rsid w:val="00D11C01"/>
    <w:rsid w:val="00D12973"/>
    <w:rsid w:val="00D12CCF"/>
    <w:rsid w:val="00D132FB"/>
    <w:rsid w:val="00D136C8"/>
    <w:rsid w:val="00D138CD"/>
    <w:rsid w:val="00D13F96"/>
    <w:rsid w:val="00D1425E"/>
    <w:rsid w:val="00D143DE"/>
    <w:rsid w:val="00D14624"/>
    <w:rsid w:val="00D15014"/>
    <w:rsid w:val="00D1513D"/>
    <w:rsid w:val="00D1519B"/>
    <w:rsid w:val="00D1535D"/>
    <w:rsid w:val="00D166BE"/>
    <w:rsid w:val="00D16959"/>
    <w:rsid w:val="00D16BD1"/>
    <w:rsid w:val="00D20B04"/>
    <w:rsid w:val="00D21064"/>
    <w:rsid w:val="00D21557"/>
    <w:rsid w:val="00D215EF"/>
    <w:rsid w:val="00D21DAF"/>
    <w:rsid w:val="00D21F0F"/>
    <w:rsid w:val="00D22083"/>
    <w:rsid w:val="00D2273D"/>
    <w:rsid w:val="00D22AE6"/>
    <w:rsid w:val="00D240E1"/>
    <w:rsid w:val="00D24B95"/>
    <w:rsid w:val="00D24C93"/>
    <w:rsid w:val="00D25501"/>
    <w:rsid w:val="00D258C4"/>
    <w:rsid w:val="00D260FC"/>
    <w:rsid w:val="00D262D3"/>
    <w:rsid w:val="00D265E1"/>
    <w:rsid w:val="00D26809"/>
    <w:rsid w:val="00D26CD5"/>
    <w:rsid w:val="00D26ECB"/>
    <w:rsid w:val="00D26F56"/>
    <w:rsid w:val="00D30022"/>
    <w:rsid w:val="00D30680"/>
    <w:rsid w:val="00D30BCB"/>
    <w:rsid w:val="00D31914"/>
    <w:rsid w:val="00D31DCE"/>
    <w:rsid w:val="00D325A8"/>
    <w:rsid w:val="00D32BB5"/>
    <w:rsid w:val="00D32C30"/>
    <w:rsid w:val="00D32C32"/>
    <w:rsid w:val="00D336B8"/>
    <w:rsid w:val="00D3418F"/>
    <w:rsid w:val="00D3446A"/>
    <w:rsid w:val="00D34493"/>
    <w:rsid w:val="00D350ED"/>
    <w:rsid w:val="00D35365"/>
    <w:rsid w:val="00D3556A"/>
    <w:rsid w:val="00D35D4A"/>
    <w:rsid w:val="00D361FB"/>
    <w:rsid w:val="00D363CF"/>
    <w:rsid w:val="00D36ADE"/>
    <w:rsid w:val="00D36F88"/>
    <w:rsid w:val="00D37F2B"/>
    <w:rsid w:val="00D37F76"/>
    <w:rsid w:val="00D37FE2"/>
    <w:rsid w:val="00D40CCA"/>
    <w:rsid w:val="00D40D12"/>
    <w:rsid w:val="00D4197F"/>
    <w:rsid w:val="00D42088"/>
    <w:rsid w:val="00D42415"/>
    <w:rsid w:val="00D42C92"/>
    <w:rsid w:val="00D42F94"/>
    <w:rsid w:val="00D43143"/>
    <w:rsid w:val="00D44B02"/>
    <w:rsid w:val="00D45BDE"/>
    <w:rsid w:val="00D45EC3"/>
    <w:rsid w:val="00D46034"/>
    <w:rsid w:val="00D46941"/>
    <w:rsid w:val="00D47303"/>
    <w:rsid w:val="00D47B41"/>
    <w:rsid w:val="00D47BBB"/>
    <w:rsid w:val="00D500F6"/>
    <w:rsid w:val="00D5053F"/>
    <w:rsid w:val="00D50851"/>
    <w:rsid w:val="00D5191E"/>
    <w:rsid w:val="00D51FA7"/>
    <w:rsid w:val="00D52371"/>
    <w:rsid w:val="00D55F5C"/>
    <w:rsid w:val="00D56CFA"/>
    <w:rsid w:val="00D56E1A"/>
    <w:rsid w:val="00D56E5F"/>
    <w:rsid w:val="00D57BEC"/>
    <w:rsid w:val="00D604EB"/>
    <w:rsid w:val="00D60781"/>
    <w:rsid w:val="00D60E3E"/>
    <w:rsid w:val="00D61594"/>
    <w:rsid w:val="00D61A7D"/>
    <w:rsid w:val="00D62C26"/>
    <w:rsid w:val="00D62D50"/>
    <w:rsid w:val="00D634AC"/>
    <w:rsid w:val="00D63EA3"/>
    <w:rsid w:val="00D64526"/>
    <w:rsid w:val="00D64DA9"/>
    <w:rsid w:val="00D64F60"/>
    <w:rsid w:val="00D66045"/>
    <w:rsid w:val="00D66223"/>
    <w:rsid w:val="00D66DF9"/>
    <w:rsid w:val="00D66E7A"/>
    <w:rsid w:val="00D66F43"/>
    <w:rsid w:val="00D67C45"/>
    <w:rsid w:val="00D67D5F"/>
    <w:rsid w:val="00D67F04"/>
    <w:rsid w:val="00D70123"/>
    <w:rsid w:val="00D70517"/>
    <w:rsid w:val="00D70B72"/>
    <w:rsid w:val="00D711B0"/>
    <w:rsid w:val="00D7172E"/>
    <w:rsid w:val="00D71A44"/>
    <w:rsid w:val="00D71B00"/>
    <w:rsid w:val="00D72336"/>
    <w:rsid w:val="00D732FC"/>
    <w:rsid w:val="00D73609"/>
    <w:rsid w:val="00D73BEF"/>
    <w:rsid w:val="00D747CD"/>
    <w:rsid w:val="00D7538E"/>
    <w:rsid w:val="00D7541A"/>
    <w:rsid w:val="00D757B8"/>
    <w:rsid w:val="00D75F61"/>
    <w:rsid w:val="00D764FB"/>
    <w:rsid w:val="00D76757"/>
    <w:rsid w:val="00D76F44"/>
    <w:rsid w:val="00D77529"/>
    <w:rsid w:val="00D777E2"/>
    <w:rsid w:val="00D77921"/>
    <w:rsid w:val="00D77E43"/>
    <w:rsid w:val="00D80E4F"/>
    <w:rsid w:val="00D8101B"/>
    <w:rsid w:val="00D816F4"/>
    <w:rsid w:val="00D81D21"/>
    <w:rsid w:val="00D81DCA"/>
    <w:rsid w:val="00D81DD4"/>
    <w:rsid w:val="00D82C36"/>
    <w:rsid w:val="00D83036"/>
    <w:rsid w:val="00D84040"/>
    <w:rsid w:val="00D84CC1"/>
    <w:rsid w:val="00D850DF"/>
    <w:rsid w:val="00D85207"/>
    <w:rsid w:val="00D85D3F"/>
    <w:rsid w:val="00D86199"/>
    <w:rsid w:val="00D86B03"/>
    <w:rsid w:val="00D86EDD"/>
    <w:rsid w:val="00D9002F"/>
    <w:rsid w:val="00D9159F"/>
    <w:rsid w:val="00D91CDC"/>
    <w:rsid w:val="00D92831"/>
    <w:rsid w:val="00D929DF"/>
    <w:rsid w:val="00D92A7C"/>
    <w:rsid w:val="00D92A83"/>
    <w:rsid w:val="00D92DEE"/>
    <w:rsid w:val="00D930B8"/>
    <w:rsid w:val="00D93AF2"/>
    <w:rsid w:val="00D943EF"/>
    <w:rsid w:val="00D94595"/>
    <w:rsid w:val="00D962B4"/>
    <w:rsid w:val="00D96F71"/>
    <w:rsid w:val="00D978A4"/>
    <w:rsid w:val="00D97A0A"/>
    <w:rsid w:val="00DA029B"/>
    <w:rsid w:val="00DA0E83"/>
    <w:rsid w:val="00DA0FF4"/>
    <w:rsid w:val="00DA1562"/>
    <w:rsid w:val="00DA2009"/>
    <w:rsid w:val="00DA2950"/>
    <w:rsid w:val="00DA295F"/>
    <w:rsid w:val="00DA4960"/>
    <w:rsid w:val="00DA4A12"/>
    <w:rsid w:val="00DA4A5E"/>
    <w:rsid w:val="00DA5129"/>
    <w:rsid w:val="00DA55AE"/>
    <w:rsid w:val="00DA5F75"/>
    <w:rsid w:val="00DA6871"/>
    <w:rsid w:val="00DA6C23"/>
    <w:rsid w:val="00DB1469"/>
    <w:rsid w:val="00DB1B5A"/>
    <w:rsid w:val="00DB1FF4"/>
    <w:rsid w:val="00DB2DB3"/>
    <w:rsid w:val="00DB4AA5"/>
    <w:rsid w:val="00DB4AD3"/>
    <w:rsid w:val="00DB59EC"/>
    <w:rsid w:val="00DB5C52"/>
    <w:rsid w:val="00DB619E"/>
    <w:rsid w:val="00DB6416"/>
    <w:rsid w:val="00DB65F9"/>
    <w:rsid w:val="00DB6876"/>
    <w:rsid w:val="00DB6A6A"/>
    <w:rsid w:val="00DB6F1E"/>
    <w:rsid w:val="00DB7008"/>
    <w:rsid w:val="00DB7181"/>
    <w:rsid w:val="00DB786F"/>
    <w:rsid w:val="00DC0AF4"/>
    <w:rsid w:val="00DC0B71"/>
    <w:rsid w:val="00DC0DEE"/>
    <w:rsid w:val="00DC11EB"/>
    <w:rsid w:val="00DC164F"/>
    <w:rsid w:val="00DC1814"/>
    <w:rsid w:val="00DC1844"/>
    <w:rsid w:val="00DC1A54"/>
    <w:rsid w:val="00DC1CB9"/>
    <w:rsid w:val="00DC345C"/>
    <w:rsid w:val="00DC36CD"/>
    <w:rsid w:val="00DC3DBE"/>
    <w:rsid w:val="00DC4139"/>
    <w:rsid w:val="00DC51DE"/>
    <w:rsid w:val="00DC557B"/>
    <w:rsid w:val="00DC5C01"/>
    <w:rsid w:val="00DC6FB4"/>
    <w:rsid w:val="00DC6FE4"/>
    <w:rsid w:val="00DC701D"/>
    <w:rsid w:val="00DC75C7"/>
    <w:rsid w:val="00DC782A"/>
    <w:rsid w:val="00DD0460"/>
    <w:rsid w:val="00DD06A7"/>
    <w:rsid w:val="00DD0AB3"/>
    <w:rsid w:val="00DD0E34"/>
    <w:rsid w:val="00DD24F6"/>
    <w:rsid w:val="00DD3637"/>
    <w:rsid w:val="00DD398F"/>
    <w:rsid w:val="00DD409A"/>
    <w:rsid w:val="00DD49A8"/>
    <w:rsid w:val="00DD4AB3"/>
    <w:rsid w:val="00DD549E"/>
    <w:rsid w:val="00DD57DA"/>
    <w:rsid w:val="00DD59E7"/>
    <w:rsid w:val="00DD641C"/>
    <w:rsid w:val="00DD6693"/>
    <w:rsid w:val="00DD6BA8"/>
    <w:rsid w:val="00DD6F99"/>
    <w:rsid w:val="00DD7265"/>
    <w:rsid w:val="00DD797A"/>
    <w:rsid w:val="00DD7BD3"/>
    <w:rsid w:val="00DD7D71"/>
    <w:rsid w:val="00DD7F6D"/>
    <w:rsid w:val="00DE038D"/>
    <w:rsid w:val="00DE114E"/>
    <w:rsid w:val="00DE1988"/>
    <w:rsid w:val="00DE2203"/>
    <w:rsid w:val="00DE22B3"/>
    <w:rsid w:val="00DE29E7"/>
    <w:rsid w:val="00DE2D2D"/>
    <w:rsid w:val="00DE3E41"/>
    <w:rsid w:val="00DE51C1"/>
    <w:rsid w:val="00DE6870"/>
    <w:rsid w:val="00DE6D7C"/>
    <w:rsid w:val="00DE7152"/>
    <w:rsid w:val="00DE71C3"/>
    <w:rsid w:val="00DE7E30"/>
    <w:rsid w:val="00DF0944"/>
    <w:rsid w:val="00DF0B94"/>
    <w:rsid w:val="00DF1994"/>
    <w:rsid w:val="00DF1A1E"/>
    <w:rsid w:val="00DF20EA"/>
    <w:rsid w:val="00DF25AA"/>
    <w:rsid w:val="00DF2AA5"/>
    <w:rsid w:val="00DF2C64"/>
    <w:rsid w:val="00DF4EFA"/>
    <w:rsid w:val="00DF538F"/>
    <w:rsid w:val="00DF56DA"/>
    <w:rsid w:val="00DF5E62"/>
    <w:rsid w:val="00DF7691"/>
    <w:rsid w:val="00DF7BCB"/>
    <w:rsid w:val="00E0033D"/>
    <w:rsid w:val="00E00830"/>
    <w:rsid w:val="00E00839"/>
    <w:rsid w:val="00E027E9"/>
    <w:rsid w:val="00E03E8B"/>
    <w:rsid w:val="00E042D7"/>
    <w:rsid w:val="00E050FF"/>
    <w:rsid w:val="00E05446"/>
    <w:rsid w:val="00E05BA6"/>
    <w:rsid w:val="00E06DF3"/>
    <w:rsid w:val="00E06EE6"/>
    <w:rsid w:val="00E06F8F"/>
    <w:rsid w:val="00E070E1"/>
    <w:rsid w:val="00E073DE"/>
    <w:rsid w:val="00E1088D"/>
    <w:rsid w:val="00E109FC"/>
    <w:rsid w:val="00E11B3E"/>
    <w:rsid w:val="00E125AE"/>
    <w:rsid w:val="00E13072"/>
    <w:rsid w:val="00E13518"/>
    <w:rsid w:val="00E13C65"/>
    <w:rsid w:val="00E149CA"/>
    <w:rsid w:val="00E14C3F"/>
    <w:rsid w:val="00E154C8"/>
    <w:rsid w:val="00E15D46"/>
    <w:rsid w:val="00E15FA6"/>
    <w:rsid w:val="00E16DEF"/>
    <w:rsid w:val="00E17176"/>
    <w:rsid w:val="00E20006"/>
    <w:rsid w:val="00E2005E"/>
    <w:rsid w:val="00E206A8"/>
    <w:rsid w:val="00E21D31"/>
    <w:rsid w:val="00E234DF"/>
    <w:rsid w:val="00E23503"/>
    <w:rsid w:val="00E238FD"/>
    <w:rsid w:val="00E23B7F"/>
    <w:rsid w:val="00E23DF5"/>
    <w:rsid w:val="00E252A7"/>
    <w:rsid w:val="00E254B5"/>
    <w:rsid w:val="00E2696B"/>
    <w:rsid w:val="00E26E75"/>
    <w:rsid w:val="00E26F30"/>
    <w:rsid w:val="00E2711E"/>
    <w:rsid w:val="00E2756B"/>
    <w:rsid w:val="00E2771A"/>
    <w:rsid w:val="00E27F25"/>
    <w:rsid w:val="00E30467"/>
    <w:rsid w:val="00E304F4"/>
    <w:rsid w:val="00E30A1E"/>
    <w:rsid w:val="00E30D83"/>
    <w:rsid w:val="00E315FA"/>
    <w:rsid w:val="00E31654"/>
    <w:rsid w:val="00E31769"/>
    <w:rsid w:val="00E31D3C"/>
    <w:rsid w:val="00E32076"/>
    <w:rsid w:val="00E3265C"/>
    <w:rsid w:val="00E32F75"/>
    <w:rsid w:val="00E33FB3"/>
    <w:rsid w:val="00E34AD3"/>
    <w:rsid w:val="00E35073"/>
    <w:rsid w:val="00E35737"/>
    <w:rsid w:val="00E35772"/>
    <w:rsid w:val="00E35C79"/>
    <w:rsid w:val="00E36251"/>
    <w:rsid w:val="00E36EFA"/>
    <w:rsid w:val="00E37CC3"/>
    <w:rsid w:val="00E37EFB"/>
    <w:rsid w:val="00E400E3"/>
    <w:rsid w:val="00E41725"/>
    <w:rsid w:val="00E418B7"/>
    <w:rsid w:val="00E42DB0"/>
    <w:rsid w:val="00E4338D"/>
    <w:rsid w:val="00E434B0"/>
    <w:rsid w:val="00E45157"/>
    <w:rsid w:val="00E45956"/>
    <w:rsid w:val="00E45CC4"/>
    <w:rsid w:val="00E46D02"/>
    <w:rsid w:val="00E46EF1"/>
    <w:rsid w:val="00E50D70"/>
    <w:rsid w:val="00E50DC1"/>
    <w:rsid w:val="00E51409"/>
    <w:rsid w:val="00E5198C"/>
    <w:rsid w:val="00E52C93"/>
    <w:rsid w:val="00E53DAC"/>
    <w:rsid w:val="00E54302"/>
    <w:rsid w:val="00E54C75"/>
    <w:rsid w:val="00E550E8"/>
    <w:rsid w:val="00E5642A"/>
    <w:rsid w:val="00E566CE"/>
    <w:rsid w:val="00E56702"/>
    <w:rsid w:val="00E57F8A"/>
    <w:rsid w:val="00E605F2"/>
    <w:rsid w:val="00E608F9"/>
    <w:rsid w:val="00E6165C"/>
    <w:rsid w:val="00E61A14"/>
    <w:rsid w:val="00E62588"/>
    <w:rsid w:val="00E6269F"/>
    <w:rsid w:val="00E628AD"/>
    <w:rsid w:val="00E63023"/>
    <w:rsid w:val="00E63C3B"/>
    <w:rsid w:val="00E63E70"/>
    <w:rsid w:val="00E64238"/>
    <w:rsid w:val="00E649C0"/>
    <w:rsid w:val="00E65596"/>
    <w:rsid w:val="00E65689"/>
    <w:rsid w:val="00E65720"/>
    <w:rsid w:val="00E65A23"/>
    <w:rsid w:val="00E65CCA"/>
    <w:rsid w:val="00E6608C"/>
    <w:rsid w:val="00E66105"/>
    <w:rsid w:val="00E66775"/>
    <w:rsid w:val="00E66B6C"/>
    <w:rsid w:val="00E673F8"/>
    <w:rsid w:val="00E6741F"/>
    <w:rsid w:val="00E6799D"/>
    <w:rsid w:val="00E70557"/>
    <w:rsid w:val="00E70967"/>
    <w:rsid w:val="00E70BD2"/>
    <w:rsid w:val="00E70F94"/>
    <w:rsid w:val="00E7141B"/>
    <w:rsid w:val="00E71641"/>
    <w:rsid w:val="00E71F4E"/>
    <w:rsid w:val="00E71F93"/>
    <w:rsid w:val="00E721AF"/>
    <w:rsid w:val="00E7236E"/>
    <w:rsid w:val="00E72E72"/>
    <w:rsid w:val="00E72F37"/>
    <w:rsid w:val="00E7346F"/>
    <w:rsid w:val="00E734C3"/>
    <w:rsid w:val="00E7350F"/>
    <w:rsid w:val="00E73B7B"/>
    <w:rsid w:val="00E73C26"/>
    <w:rsid w:val="00E74067"/>
    <w:rsid w:val="00E742BC"/>
    <w:rsid w:val="00E74691"/>
    <w:rsid w:val="00E74926"/>
    <w:rsid w:val="00E74CE4"/>
    <w:rsid w:val="00E74F6B"/>
    <w:rsid w:val="00E753A3"/>
    <w:rsid w:val="00E75E6A"/>
    <w:rsid w:val="00E767CC"/>
    <w:rsid w:val="00E77B2D"/>
    <w:rsid w:val="00E8058D"/>
    <w:rsid w:val="00E80923"/>
    <w:rsid w:val="00E818C7"/>
    <w:rsid w:val="00E81D00"/>
    <w:rsid w:val="00E821EE"/>
    <w:rsid w:val="00E827E5"/>
    <w:rsid w:val="00E8356B"/>
    <w:rsid w:val="00E83A30"/>
    <w:rsid w:val="00E8417A"/>
    <w:rsid w:val="00E8423A"/>
    <w:rsid w:val="00E84660"/>
    <w:rsid w:val="00E84D9D"/>
    <w:rsid w:val="00E85784"/>
    <w:rsid w:val="00E859ED"/>
    <w:rsid w:val="00E85A92"/>
    <w:rsid w:val="00E85E28"/>
    <w:rsid w:val="00E87415"/>
    <w:rsid w:val="00E87A20"/>
    <w:rsid w:val="00E90536"/>
    <w:rsid w:val="00E90598"/>
    <w:rsid w:val="00E908E9"/>
    <w:rsid w:val="00E909FE"/>
    <w:rsid w:val="00E90ADB"/>
    <w:rsid w:val="00E910DD"/>
    <w:rsid w:val="00E91CCB"/>
    <w:rsid w:val="00E91F83"/>
    <w:rsid w:val="00E92FA6"/>
    <w:rsid w:val="00E93DF0"/>
    <w:rsid w:val="00E945F5"/>
    <w:rsid w:val="00E9526C"/>
    <w:rsid w:val="00E9654F"/>
    <w:rsid w:val="00E96DC5"/>
    <w:rsid w:val="00E972DE"/>
    <w:rsid w:val="00E97A3F"/>
    <w:rsid w:val="00E97AE2"/>
    <w:rsid w:val="00E97DD5"/>
    <w:rsid w:val="00EA0538"/>
    <w:rsid w:val="00EA2505"/>
    <w:rsid w:val="00EA25E7"/>
    <w:rsid w:val="00EA2FE6"/>
    <w:rsid w:val="00EA3468"/>
    <w:rsid w:val="00EA38E3"/>
    <w:rsid w:val="00EA3D44"/>
    <w:rsid w:val="00EA403E"/>
    <w:rsid w:val="00EA48ED"/>
    <w:rsid w:val="00EA499F"/>
    <w:rsid w:val="00EA5017"/>
    <w:rsid w:val="00EA5073"/>
    <w:rsid w:val="00EA5CFE"/>
    <w:rsid w:val="00EA6826"/>
    <w:rsid w:val="00EA6A68"/>
    <w:rsid w:val="00EA6D73"/>
    <w:rsid w:val="00EA761C"/>
    <w:rsid w:val="00EA7C0A"/>
    <w:rsid w:val="00EA7FD8"/>
    <w:rsid w:val="00EB0495"/>
    <w:rsid w:val="00EB163D"/>
    <w:rsid w:val="00EB16F2"/>
    <w:rsid w:val="00EB1835"/>
    <w:rsid w:val="00EB1904"/>
    <w:rsid w:val="00EB2B74"/>
    <w:rsid w:val="00EB4A65"/>
    <w:rsid w:val="00EB58EE"/>
    <w:rsid w:val="00EB5FEB"/>
    <w:rsid w:val="00EB61F1"/>
    <w:rsid w:val="00EB6C86"/>
    <w:rsid w:val="00EB79DE"/>
    <w:rsid w:val="00EB7E41"/>
    <w:rsid w:val="00EC00B5"/>
    <w:rsid w:val="00EC0341"/>
    <w:rsid w:val="00EC0834"/>
    <w:rsid w:val="00EC0867"/>
    <w:rsid w:val="00EC0D2A"/>
    <w:rsid w:val="00EC1377"/>
    <w:rsid w:val="00EC1EC5"/>
    <w:rsid w:val="00EC24A8"/>
    <w:rsid w:val="00EC2D77"/>
    <w:rsid w:val="00EC39E4"/>
    <w:rsid w:val="00EC3A68"/>
    <w:rsid w:val="00EC3B88"/>
    <w:rsid w:val="00EC4665"/>
    <w:rsid w:val="00EC46B0"/>
    <w:rsid w:val="00EC46BE"/>
    <w:rsid w:val="00EC610C"/>
    <w:rsid w:val="00EC67F5"/>
    <w:rsid w:val="00EC742B"/>
    <w:rsid w:val="00EC7711"/>
    <w:rsid w:val="00EC7EFD"/>
    <w:rsid w:val="00ED0785"/>
    <w:rsid w:val="00ED08BD"/>
    <w:rsid w:val="00ED10F1"/>
    <w:rsid w:val="00ED2419"/>
    <w:rsid w:val="00ED3225"/>
    <w:rsid w:val="00ED3B7B"/>
    <w:rsid w:val="00ED3C1D"/>
    <w:rsid w:val="00ED4313"/>
    <w:rsid w:val="00ED5110"/>
    <w:rsid w:val="00ED599C"/>
    <w:rsid w:val="00ED6209"/>
    <w:rsid w:val="00ED6318"/>
    <w:rsid w:val="00ED657E"/>
    <w:rsid w:val="00ED716F"/>
    <w:rsid w:val="00ED7B11"/>
    <w:rsid w:val="00EE01B5"/>
    <w:rsid w:val="00EE028F"/>
    <w:rsid w:val="00EE0C9F"/>
    <w:rsid w:val="00EE12A1"/>
    <w:rsid w:val="00EE136D"/>
    <w:rsid w:val="00EE2887"/>
    <w:rsid w:val="00EE30E6"/>
    <w:rsid w:val="00EE3E53"/>
    <w:rsid w:val="00EE4C35"/>
    <w:rsid w:val="00EE4D03"/>
    <w:rsid w:val="00EE5922"/>
    <w:rsid w:val="00EE5C0A"/>
    <w:rsid w:val="00EE6172"/>
    <w:rsid w:val="00EE631E"/>
    <w:rsid w:val="00EE665D"/>
    <w:rsid w:val="00EE6727"/>
    <w:rsid w:val="00EE7429"/>
    <w:rsid w:val="00EE7593"/>
    <w:rsid w:val="00EE75A9"/>
    <w:rsid w:val="00EF10D5"/>
    <w:rsid w:val="00EF1B14"/>
    <w:rsid w:val="00EF1D7E"/>
    <w:rsid w:val="00EF3262"/>
    <w:rsid w:val="00EF53AE"/>
    <w:rsid w:val="00EF5CB3"/>
    <w:rsid w:val="00EF6B93"/>
    <w:rsid w:val="00EF6DE3"/>
    <w:rsid w:val="00EF7733"/>
    <w:rsid w:val="00EF7CA4"/>
    <w:rsid w:val="00F0058E"/>
    <w:rsid w:val="00F009EA"/>
    <w:rsid w:val="00F00AE8"/>
    <w:rsid w:val="00F00AE9"/>
    <w:rsid w:val="00F01402"/>
    <w:rsid w:val="00F01A56"/>
    <w:rsid w:val="00F01C4A"/>
    <w:rsid w:val="00F020A2"/>
    <w:rsid w:val="00F0377C"/>
    <w:rsid w:val="00F04636"/>
    <w:rsid w:val="00F0763D"/>
    <w:rsid w:val="00F07CFD"/>
    <w:rsid w:val="00F07D11"/>
    <w:rsid w:val="00F10502"/>
    <w:rsid w:val="00F108DC"/>
    <w:rsid w:val="00F10CE8"/>
    <w:rsid w:val="00F11596"/>
    <w:rsid w:val="00F11711"/>
    <w:rsid w:val="00F120DC"/>
    <w:rsid w:val="00F125E1"/>
    <w:rsid w:val="00F12C4F"/>
    <w:rsid w:val="00F12D03"/>
    <w:rsid w:val="00F1395F"/>
    <w:rsid w:val="00F14759"/>
    <w:rsid w:val="00F14829"/>
    <w:rsid w:val="00F16E91"/>
    <w:rsid w:val="00F174D4"/>
    <w:rsid w:val="00F174FD"/>
    <w:rsid w:val="00F17553"/>
    <w:rsid w:val="00F2033D"/>
    <w:rsid w:val="00F20A32"/>
    <w:rsid w:val="00F21098"/>
    <w:rsid w:val="00F2134F"/>
    <w:rsid w:val="00F21916"/>
    <w:rsid w:val="00F21E00"/>
    <w:rsid w:val="00F2210F"/>
    <w:rsid w:val="00F223C9"/>
    <w:rsid w:val="00F22D7D"/>
    <w:rsid w:val="00F23165"/>
    <w:rsid w:val="00F2386C"/>
    <w:rsid w:val="00F245B0"/>
    <w:rsid w:val="00F24B57"/>
    <w:rsid w:val="00F25287"/>
    <w:rsid w:val="00F255EA"/>
    <w:rsid w:val="00F25BE7"/>
    <w:rsid w:val="00F25E63"/>
    <w:rsid w:val="00F26C4B"/>
    <w:rsid w:val="00F2763E"/>
    <w:rsid w:val="00F2787E"/>
    <w:rsid w:val="00F304A5"/>
    <w:rsid w:val="00F332EA"/>
    <w:rsid w:val="00F33AE1"/>
    <w:rsid w:val="00F33EC9"/>
    <w:rsid w:val="00F3428B"/>
    <w:rsid w:val="00F35104"/>
    <w:rsid w:val="00F3642C"/>
    <w:rsid w:val="00F365C8"/>
    <w:rsid w:val="00F36F46"/>
    <w:rsid w:val="00F37533"/>
    <w:rsid w:val="00F37826"/>
    <w:rsid w:val="00F40721"/>
    <w:rsid w:val="00F408B3"/>
    <w:rsid w:val="00F40D21"/>
    <w:rsid w:val="00F41ACE"/>
    <w:rsid w:val="00F42310"/>
    <w:rsid w:val="00F4234B"/>
    <w:rsid w:val="00F425F2"/>
    <w:rsid w:val="00F42C87"/>
    <w:rsid w:val="00F42D49"/>
    <w:rsid w:val="00F4307F"/>
    <w:rsid w:val="00F43837"/>
    <w:rsid w:val="00F43DA4"/>
    <w:rsid w:val="00F43EEF"/>
    <w:rsid w:val="00F4441E"/>
    <w:rsid w:val="00F44735"/>
    <w:rsid w:val="00F45548"/>
    <w:rsid w:val="00F45634"/>
    <w:rsid w:val="00F4591D"/>
    <w:rsid w:val="00F45BD2"/>
    <w:rsid w:val="00F46333"/>
    <w:rsid w:val="00F464AC"/>
    <w:rsid w:val="00F46E0F"/>
    <w:rsid w:val="00F47422"/>
    <w:rsid w:val="00F50299"/>
    <w:rsid w:val="00F5044D"/>
    <w:rsid w:val="00F50464"/>
    <w:rsid w:val="00F514F9"/>
    <w:rsid w:val="00F51DEE"/>
    <w:rsid w:val="00F51E7B"/>
    <w:rsid w:val="00F52DDC"/>
    <w:rsid w:val="00F535D3"/>
    <w:rsid w:val="00F54610"/>
    <w:rsid w:val="00F55F64"/>
    <w:rsid w:val="00F56D3E"/>
    <w:rsid w:val="00F573BF"/>
    <w:rsid w:val="00F57502"/>
    <w:rsid w:val="00F60066"/>
    <w:rsid w:val="00F609EA"/>
    <w:rsid w:val="00F624FA"/>
    <w:rsid w:val="00F63618"/>
    <w:rsid w:val="00F63A00"/>
    <w:rsid w:val="00F63C20"/>
    <w:rsid w:val="00F63EAA"/>
    <w:rsid w:val="00F6470B"/>
    <w:rsid w:val="00F64759"/>
    <w:rsid w:val="00F653F7"/>
    <w:rsid w:val="00F657C8"/>
    <w:rsid w:val="00F65E27"/>
    <w:rsid w:val="00F66591"/>
    <w:rsid w:val="00F665E6"/>
    <w:rsid w:val="00F6671D"/>
    <w:rsid w:val="00F6715D"/>
    <w:rsid w:val="00F677F4"/>
    <w:rsid w:val="00F67AB7"/>
    <w:rsid w:val="00F67F2A"/>
    <w:rsid w:val="00F70063"/>
    <w:rsid w:val="00F704CD"/>
    <w:rsid w:val="00F70B2A"/>
    <w:rsid w:val="00F70B77"/>
    <w:rsid w:val="00F711A5"/>
    <w:rsid w:val="00F71464"/>
    <w:rsid w:val="00F724B9"/>
    <w:rsid w:val="00F7251B"/>
    <w:rsid w:val="00F729BB"/>
    <w:rsid w:val="00F73C2A"/>
    <w:rsid w:val="00F74491"/>
    <w:rsid w:val="00F75B97"/>
    <w:rsid w:val="00F75FEE"/>
    <w:rsid w:val="00F769C3"/>
    <w:rsid w:val="00F76BEE"/>
    <w:rsid w:val="00F802DB"/>
    <w:rsid w:val="00F80A05"/>
    <w:rsid w:val="00F80ADB"/>
    <w:rsid w:val="00F81212"/>
    <w:rsid w:val="00F813BC"/>
    <w:rsid w:val="00F814FD"/>
    <w:rsid w:val="00F8191D"/>
    <w:rsid w:val="00F82409"/>
    <w:rsid w:val="00F82C38"/>
    <w:rsid w:val="00F82CEA"/>
    <w:rsid w:val="00F83D60"/>
    <w:rsid w:val="00F84832"/>
    <w:rsid w:val="00F8583E"/>
    <w:rsid w:val="00F85D3E"/>
    <w:rsid w:val="00F865CD"/>
    <w:rsid w:val="00F86781"/>
    <w:rsid w:val="00F86D23"/>
    <w:rsid w:val="00F86F6D"/>
    <w:rsid w:val="00F907AE"/>
    <w:rsid w:val="00F91562"/>
    <w:rsid w:val="00F9168C"/>
    <w:rsid w:val="00F91E6E"/>
    <w:rsid w:val="00F92543"/>
    <w:rsid w:val="00F92E9B"/>
    <w:rsid w:val="00F93125"/>
    <w:rsid w:val="00F934B4"/>
    <w:rsid w:val="00F93791"/>
    <w:rsid w:val="00F93BC2"/>
    <w:rsid w:val="00F93E51"/>
    <w:rsid w:val="00F93ED9"/>
    <w:rsid w:val="00F943DE"/>
    <w:rsid w:val="00F944C9"/>
    <w:rsid w:val="00F9457A"/>
    <w:rsid w:val="00F955F0"/>
    <w:rsid w:val="00F9676E"/>
    <w:rsid w:val="00FA0419"/>
    <w:rsid w:val="00FA0A79"/>
    <w:rsid w:val="00FA0DD6"/>
    <w:rsid w:val="00FA0F45"/>
    <w:rsid w:val="00FA1CAD"/>
    <w:rsid w:val="00FA2443"/>
    <w:rsid w:val="00FA25AA"/>
    <w:rsid w:val="00FA2F90"/>
    <w:rsid w:val="00FA37C1"/>
    <w:rsid w:val="00FA3854"/>
    <w:rsid w:val="00FA390E"/>
    <w:rsid w:val="00FA3D1F"/>
    <w:rsid w:val="00FA4770"/>
    <w:rsid w:val="00FA4D7B"/>
    <w:rsid w:val="00FA5413"/>
    <w:rsid w:val="00FA5638"/>
    <w:rsid w:val="00FA5A88"/>
    <w:rsid w:val="00FA63BB"/>
    <w:rsid w:val="00FA6AC1"/>
    <w:rsid w:val="00FA75BE"/>
    <w:rsid w:val="00FB0C52"/>
    <w:rsid w:val="00FB1722"/>
    <w:rsid w:val="00FB172E"/>
    <w:rsid w:val="00FB1B4D"/>
    <w:rsid w:val="00FB1EE8"/>
    <w:rsid w:val="00FB20EC"/>
    <w:rsid w:val="00FB35DB"/>
    <w:rsid w:val="00FB392D"/>
    <w:rsid w:val="00FB3B84"/>
    <w:rsid w:val="00FB4715"/>
    <w:rsid w:val="00FB5390"/>
    <w:rsid w:val="00FB591A"/>
    <w:rsid w:val="00FB609A"/>
    <w:rsid w:val="00FB6DF9"/>
    <w:rsid w:val="00FB6FD4"/>
    <w:rsid w:val="00FB764B"/>
    <w:rsid w:val="00FC00A5"/>
    <w:rsid w:val="00FC0429"/>
    <w:rsid w:val="00FC0A08"/>
    <w:rsid w:val="00FC0A51"/>
    <w:rsid w:val="00FC2078"/>
    <w:rsid w:val="00FC2114"/>
    <w:rsid w:val="00FC275E"/>
    <w:rsid w:val="00FC2ED8"/>
    <w:rsid w:val="00FC3339"/>
    <w:rsid w:val="00FC37AA"/>
    <w:rsid w:val="00FC3E85"/>
    <w:rsid w:val="00FC60CC"/>
    <w:rsid w:val="00FC7259"/>
    <w:rsid w:val="00FD0CA0"/>
    <w:rsid w:val="00FD1007"/>
    <w:rsid w:val="00FD1802"/>
    <w:rsid w:val="00FD181E"/>
    <w:rsid w:val="00FD187D"/>
    <w:rsid w:val="00FD2240"/>
    <w:rsid w:val="00FD23D4"/>
    <w:rsid w:val="00FD2539"/>
    <w:rsid w:val="00FD4B24"/>
    <w:rsid w:val="00FD5270"/>
    <w:rsid w:val="00FD55ED"/>
    <w:rsid w:val="00FD6260"/>
    <w:rsid w:val="00FD62AE"/>
    <w:rsid w:val="00FD64FC"/>
    <w:rsid w:val="00FD6DBF"/>
    <w:rsid w:val="00FD75EA"/>
    <w:rsid w:val="00FE00A2"/>
    <w:rsid w:val="00FE1B9D"/>
    <w:rsid w:val="00FE1D2B"/>
    <w:rsid w:val="00FE1E18"/>
    <w:rsid w:val="00FE1EBD"/>
    <w:rsid w:val="00FE2394"/>
    <w:rsid w:val="00FE28DB"/>
    <w:rsid w:val="00FE2995"/>
    <w:rsid w:val="00FE2C8D"/>
    <w:rsid w:val="00FE35F2"/>
    <w:rsid w:val="00FE44DF"/>
    <w:rsid w:val="00FE4833"/>
    <w:rsid w:val="00FE4A1D"/>
    <w:rsid w:val="00FE5718"/>
    <w:rsid w:val="00FE663C"/>
    <w:rsid w:val="00FE73D3"/>
    <w:rsid w:val="00FE7EF0"/>
    <w:rsid w:val="00FF1994"/>
    <w:rsid w:val="00FF271E"/>
    <w:rsid w:val="00FF28E0"/>
    <w:rsid w:val="00FF2D9F"/>
    <w:rsid w:val="00FF3CA4"/>
    <w:rsid w:val="00FF4759"/>
    <w:rsid w:val="00FF5072"/>
    <w:rsid w:val="00FF51A8"/>
    <w:rsid w:val="00FF539B"/>
    <w:rsid w:val="00FF56D9"/>
    <w:rsid w:val="00FF5829"/>
    <w:rsid w:val="00FF597B"/>
    <w:rsid w:val="00FF5BFA"/>
    <w:rsid w:val="00FF5C9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DA7"/>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 w:type="paragraph" w:customStyle="1" w:styleId="3GPPHeader">
    <w:name w:val="3GPP_Header"/>
    <w:basedOn w:val="a"/>
    <w:qFormat/>
    <w:rsid w:val="007D3E38"/>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DA7"/>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列表段落,P"/>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740ECA"/>
    <w:pPr>
      <w:numPr>
        <w:numId w:val="11"/>
      </w:numPr>
      <w:spacing w:before="60" w:line="276" w:lineRule="auto"/>
    </w:pPr>
    <w:rPr>
      <w:rFonts w:ascii="Arial" w:eastAsia="t" w:hAnsi="Arial"/>
      <w:b/>
      <w:lang w:eastAsia="en-GB"/>
    </w:rPr>
  </w:style>
  <w:style w:type="paragraph" w:customStyle="1" w:styleId="3GPPHeader">
    <w:name w:val="3GPP_Header"/>
    <w:basedOn w:val="a"/>
    <w:qFormat/>
    <w:rsid w:val="007D3E38"/>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2172330">
      <w:bodyDiv w:val="1"/>
      <w:marLeft w:val="0"/>
      <w:marRight w:val="0"/>
      <w:marTop w:val="0"/>
      <w:marBottom w:val="0"/>
      <w:divBdr>
        <w:top w:val="none" w:sz="0" w:space="0" w:color="auto"/>
        <w:left w:val="none" w:sz="0" w:space="0" w:color="auto"/>
        <w:bottom w:val="none" w:sz="0" w:space="0" w:color="auto"/>
        <w:right w:val="none" w:sz="0" w:space="0" w:color="auto"/>
      </w:divBdr>
    </w:div>
    <w:div w:id="44645693">
      <w:bodyDiv w:val="1"/>
      <w:marLeft w:val="0"/>
      <w:marRight w:val="0"/>
      <w:marTop w:val="0"/>
      <w:marBottom w:val="0"/>
      <w:divBdr>
        <w:top w:val="none" w:sz="0" w:space="0" w:color="auto"/>
        <w:left w:val="none" w:sz="0" w:space="0" w:color="auto"/>
        <w:bottom w:val="none" w:sz="0" w:space="0" w:color="auto"/>
        <w:right w:val="none" w:sz="0" w:space="0" w:color="auto"/>
      </w:divBdr>
    </w:div>
    <w:div w:id="47724675">
      <w:bodyDiv w:val="1"/>
      <w:marLeft w:val="0"/>
      <w:marRight w:val="0"/>
      <w:marTop w:val="0"/>
      <w:marBottom w:val="0"/>
      <w:divBdr>
        <w:top w:val="none" w:sz="0" w:space="0" w:color="auto"/>
        <w:left w:val="none" w:sz="0" w:space="0" w:color="auto"/>
        <w:bottom w:val="none" w:sz="0" w:space="0" w:color="auto"/>
        <w:right w:val="none" w:sz="0" w:space="0" w:color="auto"/>
      </w:divBdr>
    </w:div>
    <w:div w:id="57098039">
      <w:bodyDiv w:val="1"/>
      <w:marLeft w:val="0"/>
      <w:marRight w:val="0"/>
      <w:marTop w:val="0"/>
      <w:marBottom w:val="0"/>
      <w:divBdr>
        <w:top w:val="none" w:sz="0" w:space="0" w:color="auto"/>
        <w:left w:val="none" w:sz="0" w:space="0" w:color="auto"/>
        <w:bottom w:val="none" w:sz="0" w:space="0" w:color="auto"/>
        <w:right w:val="none" w:sz="0" w:space="0" w:color="auto"/>
      </w:divBdr>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535266">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77044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1831372">
      <w:bodyDiv w:val="1"/>
      <w:marLeft w:val="0"/>
      <w:marRight w:val="0"/>
      <w:marTop w:val="0"/>
      <w:marBottom w:val="0"/>
      <w:divBdr>
        <w:top w:val="none" w:sz="0" w:space="0" w:color="auto"/>
        <w:left w:val="none" w:sz="0" w:space="0" w:color="auto"/>
        <w:bottom w:val="none" w:sz="0" w:space="0" w:color="auto"/>
        <w:right w:val="none" w:sz="0" w:space="0" w:color="auto"/>
      </w:divBdr>
    </w:div>
    <w:div w:id="117728168">
      <w:bodyDiv w:val="1"/>
      <w:marLeft w:val="0"/>
      <w:marRight w:val="0"/>
      <w:marTop w:val="0"/>
      <w:marBottom w:val="0"/>
      <w:divBdr>
        <w:top w:val="none" w:sz="0" w:space="0" w:color="auto"/>
        <w:left w:val="none" w:sz="0" w:space="0" w:color="auto"/>
        <w:bottom w:val="none" w:sz="0" w:space="0" w:color="auto"/>
        <w:right w:val="none" w:sz="0" w:space="0" w:color="auto"/>
      </w:divBdr>
    </w:div>
    <w:div w:id="119685851">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264742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57965404">
      <w:bodyDiv w:val="1"/>
      <w:marLeft w:val="0"/>
      <w:marRight w:val="0"/>
      <w:marTop w:val="0"/>
      <w:marBottom w:val="0"/>
      <w:divBdr>
        <w:top w:val="none" w:sz="0" w:space="0" w:color="auto"/>
        <w:left w:val="none" w:sz="0" w:space="0" w:color="auto"/>
        <w:bottom w:val="none" w:sz="0" w:space="0" w:color="auto"/>
        <w:right w:val="none" w:sz="0" w:space="0" w:color="auto"/>
      </w:divBdr>
    </w:div>
    <w:div w:id="160586607">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195701551">
      <w:bodyDiv w:val="1"/>
      <w:marLeft w:val="0"/>
      <w:marRight w:val="0"/>
      <w:marTop w:val="0"/>
      <w:marBottom w:val="0"/>
      <w:divBdr>
        <w:top w:val="none" w:sz="0" w:space="0" w:color="auto"/>
        <w:left w:val="none" w:sz="0" w:space="0" w:color="auto"/>
        <w:bottom w:val="none" w:sz="0" w:space="0" w:color="auto"/>
        <w:right w:val="none" w:sz="0" w:space="0" w:color="auto"/>
      </w:divBdr>
    </w:div>
    <w:div w:id="224488078">
      <w:bodyDiv w:val="1"/>
      <w:marLeft w:val="0"/>
      <w:marRight w:val="0"/>
      <w:marTop w:val="0"/>
      <w:marBottom w:val="0"/>
      <w:divBdr>
        <w:top w:val="none" w:sz="0" w:space="0" w:color="auto"/>
        <w:left w:val="none" w:sz="0" w:space="0" w:color="auto"/>
        <w:bottom w:val="none" w:sz="0" w:space="0" w:color="auto"/>
        <w:right w:val="none" w:sz="0" w:space="0" w:color="auto"/>
      </w:divBdr>
      <w:divsChild>
        <w:div w:id="477456842">
          <w:marLeft w:val="2520"/>
          <w:marRight w:val="0"/>
          <w:marTop w:val="67"/>
          <w:marBottom w:val="0"/>
          <w:divBdr>
            <w:top w:val="none" w:sz="0" w:space="0" w:color="auto"/>
            <w:left w:val="none" w:sz="0" w:space="0" w:color="auto"/>
            <w:bottom w:val="none" w:sz="0" w:space="0" w:color="auto"/>
            <w:right w:val="none" w:sz="0" w:space="0" w:color="auto"/>
          </w:divBdr>
        </w:div>
        <w:div w:id="1382365696">
          <w:marLeft w:val="2520"/>
          <w:marRight w:val="0"/>
          <w:marTop w:val="67"/>
          <w:marBottom w:val="0"/>
          <w:divBdr>
            <w:top w:val="none" w:sz="0" w:space="0" w:color="auto"/>
            <w:left w:val="none" w:sz="0" w:space="0" w:color="auto"/>
            <w:bottom w:val="none" w:sz="0" w:space="0" w:color="auto"/>
            <w:right w:val="none" w:sz="0" w:space="0" w:color="auto"/>
          </w:divBdr>
        </w:div>
      </w:divsChild>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6989397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2547546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2798">
      <w:bodyDiv w:val="1"/>
      <w:marLeft w:val="0"/>
      <w:marRight w:val="0"/>
      <w:marTop w:val="0"/>
      <w:marBottom w:val="0"/>
      <w:divBdr>
        <w:top w:val="none" w:sz="0" w:space="0" w:color="auto"/>
        <w:left w:val="none" w:sz="0" w:space="0" w:color="auto"/>
        <w:bottom w:val="none" w:sz="0" w:space="0" w:color="auto"/>
        <w:right w:val="none" w:sz="0" w:space="0" w:color="auto"/>
      </w:divBdr>
    </w:div>
    <w:div w:id="343173744">
      <w:bodyDiv w:val="1"/>
      <w:marLeft w:val="0"/>
      <w:marRight w:val="0"/>
      <w:marTop w:val="0"/>
      <w:marBottom w:val="0"/>
      <w:divBdr>
        <w:top w:val="none" w:sz="0" w:space="0" w:color="auto"/>
        <w:left w:val="none" w:sz="0" w:space="0" w:color="auto"/>
        <w:bottom w:val="none" w:sz="0" w:space="0" w:color="auto"/>
        <w:right w:val="none" w:sz="0" w:space="0" w:color="auto"/>
      </w:divBdr>
    </w:div>
    <w:div w:id="345909268">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122352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89810793">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3744156">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4440876">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334656">
      <w:bodyDiv w:val="1"/>
      <w:marLeft w:val="0"/>
      <w:marRight w:val="0"/>
      <w:marTop w:val="0"/>
      <w:marBottom w:val="0"/>
      <w:divBdr>
        <w:top w:val="none" w:sz="0" w:space="0" w:color="auto"/>
        <w:left w:val="none" w:sz="0" w:space="0" w:color="auto"/>
        <w:bottom w:val="none" w:sz="0" w:space="0" w:color="auto"/>
        <w:right w:val="none" w:sz="0" w:space="0" w:color="auto"/>
      </w:divBdr>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1089270">
      <w:bodyDiv w:val="1"/>
      <w:marLeft w:val="0"/>
      <w:marRight w:val="0"/>
      <w:marTop w:val="0"/>
      <w:marBottom w:val="0"/>
      <w:divBdr>
        <w:top w:val="none" w:sz="0" w:space="0" w:color="auto"/>
        <w:left w:val="none" w:sz="0" w:space="0" w:color="auto"/>
        <w:bottom w:val="none" w:sz="0" w:space="0" w:color="auto"/>
        <w:right w:val="none" w:sz="0" w:space="0" w:color="auto"/>
      </w:divBdr>
    </w:div>
    <w:div w:id="555505225">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94020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2705725">
      <w:bodyDiv w:val="1"/>
      <w:marLeft w:val="0"/>
      <w:marRight w:val="0"/>
      <w:marTop w:val="0"/>
      <w:marBottom w:val="0"/>
      <w:divBdr>
        <w:top w:val="none" w:sz="0" w:space="0" w:color="auto"/>
        <w:left w:val="none" w:sz="0" w:space="0" w:color="auto"/>
        <w:bottom w:val="none" w:sz="0" w:space="0" w:color="auto"/>
        <w:right w:val="none" w:sz="0" w:space="0" w:color="auto"/>
      </w:divBdr>
    </w:div>
    <w:div w:id="677394406">
      <w:bodyDiv w:val="1"/>
      <w:marLeft w:val="0"/>
      <w:marRight w:val="0"/>
      <w:marTop w:val="0"/>
      <w:marBottom w:val="0"/>
      <w:divBdr>
        <w:top w:val="none" w:sz="0" w:space="0" w:color="auto"/>
        <w:left w:val="none" w:sz="0" w:space="0" w:color="auto"/>
        <w:bottom w:val="none" w:sz="0" w:space="0" w:color="auto"/>
        <w:right w:val="none" w:sz="0" w:space="0" w:color="auto"/>
      </w:divBdr>
    </w:div>
    <w:div w:id="684938235">
      <w:bodyDiv w:val="1"/>
      <w:marLeft w:val="0"/>
      <w:marRight w:val="0"/>
      <w:marTop w:val="0"/>
      <w:marBottom w:val="0"/>
      <w:divBdr>
        <w:top w:val="none" w:sz="0" w:space="0" w:color="auto"/>
        <w:left w:val="none" w:sz="0" w:space="0" w:color="auto"/>
        <w:bottom w:val="none" w:sz="0" w:space="0" w:color="auto"/>
        <w:right w:val="none" w:sz="0" w:space="0" w:color="auto"/>
      </w:divBdr>
    </w:div>
    <w:div w:id="687028827">
      <w:bodyDiv w:val="1"/>
      <w:marLeft w:val="0"/>
      <w:marRight w:val="0"/>
      <w:marTop w:val="0"/>
      <w:marBottom w:val="0"/>
      <w:divBdr>
        <w:top w:val="none" w:sz="0" w:space="0" w:color="auto"/>
        <w:left w:val="none" w:sz="0" w:space="0" w:color="auto"/>
        <w:bottom w:val="none" w:sz="0" w:space="0" w:color="auto"/>
        <w:right w:val="none" w:sz="0" w:space="0" w:color="auto"/>
      </w:divBdr>
    </w:div>
    <w:div w:id="693194029">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8555540">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699236016">
      <w:bodyDiv w:val="1"/>
      <w:marLeft w:val="0"/>
      <w:marRight w:val="0"/>
      <w:marTop w:val="0"/>
      <w:marBottom w:val="0"/>
      <w:divBdr>
        <w:top w:val="none" w:sz="0" w:space="0" w:color="auto"/>
        <w:left w:val="none" w:sz="0" w:space="0" w:color="auto"/>
        <w:bottom w:val="none" w:sz="0" w:space="0" w:color="auto"/>
        <w:right w:val="none" w:sz="0" w:space="0" w:color="auto"/>
      </w:divBdr>
    </w:div>
    <w:div w:id="70945542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79645381">
      <w:bodyDiv w:val="1"/>
      <w:marLeft w:val="0"/>
      <w:marRight w:val="0"/>
      <w:marTop w:val="0"/>
      <w:marBottom w:val="0"/>
      <w:divBdr>
        <w:top w:val="none" w:sz="0" w:space="0" w:color="auto"/>
        <w:left w:val="none" w:sz="0" w:space="0" w:color="auto"/>
        <w:bottom w:val="none" w:sz="0" w:space="0" w:color="auto"/>
        <w:right w:val="none" w:sz="0" w:space="0" w:color="auto"/>
      </w:divBdr>
    </w:div>
    <w:div w:id="782724651">
      <w:bodyDiv w:val="1"/>
      <w:marLeft w:val="0"/>
      <w:marRight w:val="0"/>
      <w:marTop w:val="0"/>
      <w:marBottom w:val="0"/>
      <w:divBdr>
        <w:top w:val="none" w:sz="0" w:space="0" w:color="auto"/>
        <w:left w:val="none" w:sz="0" w:space="0" w:color="auto"/>
        <w:bottom w:val="none" w:sz="0" w:space="0" w:color="auto"/>
        <w:right w:val="none" w:sz="0" w:space="0" w:color="auto"/>
      </w:divBdr>
    </w:div>
    <w:div w:id="785273593">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8456475">
      <w:bodyDiv w:val="1"/>
      <w:marLeft w:val="0"/>
      <w:marRight w:val="0"/>
      <w:marTop w:val="0"/>
      <w:marBottom w:val="0"/>
      <w:divBdr>
        <w:top w:val="none" w:sz="0" w:space="0" w:color="auto"/>
        <w:left w:val="none" w:sz="0" w:space="0" w:color="auto"/>
        <w:bottom w:val="none" w:sz="0" w:space="0" w:color="auto"/>
        <w:right w:val="none" w:sz="0" w:space="0" w:color="auto"/>
      </w:divBdr>
    </w:div>
    <w:div w:id="814100678">
      <w:bodyDiv w:val="1"/>
      <w:marLeft w:val="0"/>
      <w:marRight w:val="0"/>
      <w:marTop w:val="0"/>
      <w:marBottom w:val="0"/>
      <w:divBdr>
        <w:top w:val="none" w:sz="0" w:space="0" w:color="auto"/>
        <w:left w:val="none" w:sz="0" w:space="0" w:color="auto"/>
        <w:bottom w:val="none" w:sz="0" w:space="0" w:color="auto"/>
        <w:right w:val="none" w:sz="0" w:space="0" w:color="auto"/>
      </w:divBdr>
    </w:div>
    <w:div w:id="82123328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38930575">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503372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135899">
      <w:bodyDiv w:val="1"/>
      <w:marLeft w:val="0"/>
      <w:marRight w:val="0"/>
      <w:marTop w:val="0"/>
      <w:marBottom w:val="0"/>
      <w:divBdr>
        <w:top w:val="none" w:sz="0" w:space="0" w:color="auto"/>
        <w:left w:val="none" w:sz="0" w:space="0" w:color="auto"/>
        <w:bottom w:val="none" w:sz="0" w:space="0" w:color="auto"/>
        <w:right w:val="none" w:sz="0" w:space="0" w:color="auto"/>
      </w:divBdr>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45714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5597222">
      <w:bodyDiv w:val="1"/>
      <w:marLeft w:val="0"/>
      <w:marRight w:val="0"/>
      <w:marTop w:val="0"/>
      <w:marBottom w:val="0"/>
      <w:divBdr>
        <w:top w:val="none" w:sz="0" w:space="0" w:color="auto"/>
        <w:left w:val="none" w:sz="0" w:space="0" w:color="auto"/>
        <w:bottom w:val="none" w:sz="0" w:space="0" w:color="auto"/>
        <w:right w:val="none" w:sz="0" w:space="0" w:color="auto"/>
      </w:divBdr>
    </w:div>
    <w:div w:id="957643449">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5426951">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89595591">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3120351">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06589689">
      <w:bodyDiv w:val="1"/>
      <w:marLeft w:val="0"/>
      <w:marRight w:val="0"/>
      <w:marTop w:val="0"/>
      <w:marBottom w:val="0"/>
      <w:divBdr>
        <w:top w:val="none" w:sz="0" w:space="0" w:color="auto"/>
        <w:left w:val="none" w:sz="0" w:space="0" w:color="auto"/>
        <w:bottom w:val="none" w:sz="0" w:space="0" w:color="auto"/>
        <w:right w:val="none" w:sz="0" w:space="0" w:color="auto"/>
      </w:divBdr>
    </w:div>
    <w:div w:id="1010372436">
      <w:bodyDiv w:val="1"/>
      <w:marLeft w:val="0"/>
      <w:marRight w:val="0"/>
      <w:marTop w:val="0"/>
      <w:marBottom w:val="0"/>
      <w:divBdr>
        <w:top w:val="none" w:sz="0" w:space="0" w:color="auto"/>
        <w:left w:val="none" w:sz="0" w:space="0" w:color="auto"/>
        <w:bottom w:val="none" w:sz="0" w:space="0" w:color="auto"/>
        <w:right w:val="none" w:sz="0" w:space="0" w:color="auto"/>
      </w:divBdr>
    </w:div>
    <w:div w:id="1015695896">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516562">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37465690">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511323">
      <w:bodyDiv w:val="1"/>
      <w:marLeft w:val="0"/>
      <w:marRight w:val="0"/>
      <w:marTop w:val="0"/>
      <w:marBottom w:val="0"/>
      <w:divBdr>
        <w:top w:val="none" w:sz="0" w:space="0" w:color="auto"/>
        <w:left w:val="none" w:sz="0" w:space="0" w:color="auto"/>
        <w:bottom w:val="none" w:sz="0" w:space="0" w:color="auto"/>
        <w:right w:val="none" w:sz="0" w:space="0" w:color="auto"/>
      </w:divBdr>
      <w:divsChild>
        <w:div w:id="627245321">
          <w:marLeft w:val="2520"/>
          <w:marRight w:val="0"/>
          <w:marTop w:val="67"/>
          <w:marBottom w:val="0"/>
          <w:divBdr>
            <w:top w:val="none" w:sz="0" w:space="0" w:color="auto"/>
            <w:left w:val="none" w:sz="0" w:space="0" w:color="auto"/>
            <w:bottom w:val="none" w:sz="0" w:space="0" w:color="auto"/>
            <w:right w:val="none" w:sz="0" w:space="0" w:color="auto"/>
          </w:divBdr>
        </w:div>
      </w:divsChild>
    </w:div>
    <w:div w:id="1056780106">
      <w:bodyDiv w:val="1"/>
      <w:marLeft w:val="0"/>
      <w:marRight w:val="0"/>
      <w:marTop w:val="0"/>
      <w:marBottom w:val="0"/>
      <w:divBdr>
        <w:top w:val="none" w:sz="0" w:space="0" w:color="auto"/>
        <w:left w:val="none" w:sz="0" w:space="0" w:color="auto"/>
        <w:bottom w:val="none" w:sz="0" w:space="0" w:color="auto"/>
        <w:right w:val="none" w:sz="0" w:space="0" w:color="auto"/>
      </w:divBdr>
    </w:div>
    <w:div w:id="1062489257">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000818">
      <w:bodyDiv w:val="1"/>
      <w:marLeft w:val="0"/>
      <w:marRight w:val="0"/>
      <w:marTop w:val="0"/>
      <w:marBottom w:val="0"/>
      <w:divBdr>
        <w:top w:val="none" w:sz="0" w:space="0" w:color="auto"/>
        <w:left w:val="none" w:sz="0" w:space="0" w:color="auto"/>
        <w:bottom w:val="none" w:sz="0" w:space="0" w:color="auto"/>
        <w:right w:val="none" w:sz="0" w:space="0" w:color="auto"/>
      </w:divBdr>
    </w:div>
    <w:div w:id="1073432877">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7167759">
      <w:bodyDiv w:val="1"/>
      <w:marLeft w:val="0"/>
      <w:marRight w:val="0"/>
      <w:marTop w:val="0"/>
      <w:marBottom w:val="0"/>
      <w:divBdr>
        <w:top w:val="none" w:sz="0" w:space="0" w:color="auto"/>
        <w:left w:val="none" w:sz="0" w:space="0" w:color="auto"/>
        <w:bottom w:val="none" w:sz="0" w:space="0" w:color="auto"/>
        <w:right w:val="none" w:sz="0" w:space="0" w:color="auto"/>
      </w:divBdr>
    </w:div>
    <w:div w:id="1128544394">
      <w:bodyDiv w:val="1"/>
      <w:marLeft w:val="0"/>
      <w:marRight w:val="0"/>
      <w:marTop w:val="0"/>
      <w:marBottom w:val="0"/>
      <w:divBdr>
        <w:top w:val="none" w:sz="0" w:space="0" w:color="auto"/>
        <w:left w:val="none" w:sz="0" w:space="0" w:color="auto"/>
        <w:bottom w:val="none" w:sz="0" w:space="0" w:color="auto"/>
        <w:right w:val="none" w:sz="0" w:space="0" w:color="auto"/>
      </w:divBdr>
    </w:div>
    <w:div w:id="1132137490">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1600426">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57527432">
      <w:bodyDiv w:val="1"/>
      <w:marLeft w:val="0"/>
      <w:marRight w:val="0"/>
      <w:marTop w:val="0"/>
      <w:marBottom w:val="0"/>
      <w:divBdr>
        <w:top w:val="none" w:sz="0" w:space="0" w:color="auto"/>
        <w:left w:val="none" w:sz="0" w:space="0" w:color="auto"/>
        <w:bottom w:val="none" w:sz="0" w:space="0" w:color="auto"/>
        <w:right w:val="none" w:sz="0" w:space="0" w:color="auto"/>
      </w:divBdr>
    </w:div>
    <w:div w:id="1159153491">
      <w:bodyDiv w:val="1"/>
      <w:marLeft w:val="0"/>
      <w:marRight w:val="0"/>
      <w:marTop w:val="0"/>
      <w:marBottom w:val="0"/>
      <w:divBdr>
        <w:top w:val="none" w:sz="0" w:space="0" w:color="auto"/>
        <w:left w:val="none" w:sz="0" w:space="0" w:color="auto"/>
        <w:bottom w:val="none" w:sz="0" w:space="0" w:color="auto"/>
        <w:right w:val="none" w:sz="0" w:space="0" w:color="auto"/>
      </w:divBdr>
    </w:div>
    <w:div w:id="118070075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92694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7927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05810928">
      <w:bodyDiv w:val="1"/>
      <w:marLeft w:val="0"/>
      <w:marRight w:val="0"/>
      <w:marTop w:val="0"/>
      <w:marBottom w:val="0"/>
      <w:divBdr>
        <w:top w:val="none" w:sz="0" w:space="0" w:color="auto"/>
        <w:left w:val="none" w:sz="0" w:space="0" w:color="auto"/>
        <w:bottom w:val="none" w:sz="0" w:space="0" w:color="auto"/>
        <w:right w:val="none" w:sz="0" w:space="0" w:color="auto"/>
      </w:divBdr>
    </w:div>
    <w:div w:id="132481757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9211390">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376461">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7221633">
      <w:bodyDiv w:val="1"/>
      <w:marLeft w:val="0"/>
      <w:marRight w:val="0"/>
      <w:marTop w:val="0"/>
      <w:marBottom w:val="0"/>
      <w:divBdr>
        <w:top w:val="none" w:sz="0" w:space="0" w:color="auto"/>
        <w:left w:val="none" w:sz="0" w:space="0" w:color="auto"/>
        <w:bottom w:val="none" w:sz="0" w:space="0" w:color="auto"/>
        <w:right w:val="none" w:sz="0" w:space="0" w:color="auto"/>
      </w:divBdr>
    </w:div>
    <w:div w:id="1430927561">
      <w:bodyDiv w:val="1"/>
      <w:marLeft w:val="0"/>
      <w:marRight w:val="0"/>
      <w:marTop w:val="0"/>
      <w:marBottom w:val="0"/>
      <w:divBdr>
        <w:top w:val="none" w:sz="0" w:space="0" w:color="auto"/>
        <w:left w:val="none" w:sz="0" w:space="0" w:color="auto"/>
        <w:bottom w:val="none" w:sz="0" w:space="0" w:color="auto"/>
        <w:right w:val="none" w:sz="0" w:space="0" w:color="auto"/>
      </w:divBdr>
    </w:div>
    <w:div w:id="143308499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3694421">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97263155">
      <w:bodyDiv w:val="1"/>
      <w:marLeft w:val="0"/>
      <w:marRight w:val="0"/>
      <w:marTop w:val="0"/>
      <w:marBottom w:val="0"/>
      <w:divBdr>
        <w:top w:val="none" w:sz="0" w:space="0" w:color="auto"/>
        <w:left w:val="none" w:sz="0" w:space="0" w:color="auto"/>
        <w:bottom w:val="none" w:sz="0" w:space="0" w:color="auto"/>
        <w:right w:val="none" w:sz="0" w:space="0" w:color="auto"/>
      </w:divBdr>
    </w:div>
    <w:div w:id="1499227915">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1971605">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978735">
      <w:bodyDiv w:val="1"/>
      <w:marLeft w:val="0"/>
      <w:marRight w:val="0"/>
      <w:marTop w:val="0"/>
      <w:marBottom w:val="0"/>
      <w:divBdr>
        <w:top w:val="none" w:sz="0" w:space="0" w:color="auto"/>
        <w:left w:val="none" w:sz="0" w:space="0" w:color="auto"/>
        <w:bottom w:val="none" w:sz="0" w:space="0" w:color="auto"/>
        <w:right w:val="none" w:sz="0" w:space="0" w:color="auto"/>
      </w:divBdr>
    </w:div>
    <w:div w:id="1533036616">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39274238">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87495239">
      <w:bodyDiv w:val="1"/>
      <w:marLeft w:val="0"/>
      <w:marRight w:val="0"/>
      <w:marTop w:val="0"/>
      <w:marBottom w:val="0"/>
      <w:divBdr>
        <w:top w:val="none" w:sz="0" w:space="0" w:color="auto"/>
        <w:left w:val="none" w:sz="0" w:space="0" w:color="auto"/>
        <w:bottom w:val="none" w:sz="0" w:space="0" w:color="auto"/>
        <w:right w:val="none" w:sz="0" w:space="0" w:color="auto"/>
      </w:divBdr>
    </w:div>
    <w:div w:id="1605654754">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559753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39530118">
      <w:bodyDiv w:val="1"/>
      <w:marLeft w:val="0"/>
      <w:marRight w:val="0"/>
      <w:marTop w:val="0"/>
      <w:marBottom w:val="0"/>
      <w:divBdr>
        <w:top w:val="none" w:sz="0" w:space="0" w:color="auto"/>
        <w:left w:val="none" w:sz="0" w:space="0" w:color="auto"/>
        <w:bottom w:val="none" w:sz="0" w:space="0" w:color="auto"/>
        <w:right w:val="none" w:sz="0" w:space="0" w:color="auto"/>
      </w:divBdr>
    </w:div>
    <w:div w:id="1663966695">
      <w:bodyDiv w:val="1"/>
      <w:marLeft w:val="0"/>
      <w:marRight w:val="0"/>
      <w:marTop w:val="0"/>
      <w:marBottom w:val="0"/>
      <w:divBdr>
        <w:top w:val="none" w:sz="0" w:space="0" w:color="auto"/>
        <w:left w:val="none" w:sz="0" w:space="0" w:color="auto"/>
        <w:bottom w:val="none" w:sz="0" w:space="0" w:color="auto"/>
        <w:right w:val="none" w:sz="0" w:space="0" w:color="auto"/>
      </w:divBdr>
    </w:div>
    <w:div w:id="1672491426">
      <w:bodyDiv w:val="1"/>
      <w:marLeft w:val="0"/>
      <w:marRight w:val="0"/>
      <w:marTop w:val="0"/>
      <w:marBottom w:val="0"/>
      <w:divBdr>
        <w:top w:val="none" w:sz="0" w:space="0" w:color="auto"/>
        <w:left w:val="none" w:sz="0" w:space="0" w:color="auto"/>
        <w:bottom w:val="none" w:sz="0" w:space="0" w:color="auto"/>
        <w:right w:val="none" w:sz="0" w:space="0" w:color="auto"/>
      </w:divBdr>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692458">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3824052">
      <w:bodyDiv w:val="1"/>
      <w:marLeft w:val="0"/>
      <w:marRight w:val="0"/>
      <w:marTop w:val="0"/>
      <w:marBottom w:val="0"/>
      <w:divBdr>
        <w:top w:val="none" w:sz="0" w:space="0" w:color="auto"/>
        <w:left w:val="none" w:sz="0" w:space="0" w:color="auto"/>
        <w:bottom w:val="none" w:sz="0" w:space="0" w:color="auto"/>
        <w:right w:val="none" w:sz="0" w:space="0" w:color="auto"/>
      </w:divBdr>
    </w:div>
    <w:div w:id="1701122384">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39786212">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3063875">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2800171">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0867009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0050561">
      <w:bodyDiv w:val="1"/>
      <w:marLeft w:val="0"/>
      <w:marRight w:val="0"/>
      <w:marTop w:val="0"/>
      <w:marBottom w:val="0"/>
      <w:divBdr>
        <w:top w:val="none" w:sz="0" w:space="0" w:color="auto"/>
        <w:left w:val="none" w:sz="0" w:space="0" w:color="auto"/>
        <w:bottom w:val="none" w:sz="0" w:space="0" w:color="auto"/>
        <w:right w:val="none" w:sz="0" w:space="0" w:color="auto"/>
      </w:divBdr>
    </w:div>
    <w:div w:id="184015103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5530728">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3591031">
      <w:bodyDiv w:val="1"/>
      <w:marLeft w:val="0"/>
      <w:marRight w:val="0"/>
      <w:marTop w:val="0"/>
      <w:marBottom w:val="0"/>
      <w:divBdr>
        <w:top w:val="none" w:sz="0" w:space="0" w:color="auto"/>
        <w:left w:val="none" w:sz="0" w:space="0" w:color="auto"/>
        <w:bottom w:val="none" w:sz="0" w:space="0" w:color="auto"/>
        <w:right w:val="none" w:sz="0" w:space="0" w:color="auto"/>
      </w:divBdr>
    </w:div>
    <w:div w:id="1896433032">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8511625">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52861648">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1998534903">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2707845">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1566203">
      <w:bodyDiv w:val="1"/>
      <w:marLeft w:val="0"/>
      <w:marRight w:val="0"/>
      <w:marTop w:val="0"/>
      <w:marBottom w:val="0"/>
      <w:divBdr>
        <w:top w:val="none" w:sz="0" w:space="0" w:color="auto"/>
        <w:left w:val="none" w:sz="0" w:space="0" w:color="auto"/>
        <w:bottom w:val="none" w:sz="0" w:space="0" w:color="auto"/>
        <w:right w:val="none" w:sz="0" w:space="0" w:color="auto"/>
      </w:divBdr>
    </w:div>
    <w:div w:id="2051568631">
      <w:bodyDiv w:val="1"/>
      <w:marLeft w:val="0"/>
      <w:marRight w:val="0"/>
      <w:marTop w:val="0"/>
      <w:marBottom w:val="0"/>
      <w:divBdr>
        <w:top w:val="none" w:sz="0" w:space="0" w:color="auto"/>
        <w:left w:val="none" w:sz="0" w:space="0" w:color="auto"/>
        <w:bottom w:val="none" w:sz="0" w:space="0" w:color="auto"/>
        <w:right w:val="none" w:sz="0" w:space="0" w:color="auto"/>
      </w:divBdr>
    </w:div>
    <w:div w:id="2055158136">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1002609">
      <w:bodyDiv w:val="1"/>
      <w:marLeft w:val="0"/>
      <w:marRight w:val="0"/>
      <w:marTop w:val="0"/>
      <w:marBottom w:val="0"/>
      <w:divBdr>
        <w:top w:val="none" w:sz="0" w:space="0" w:color="auto"/>
        <w:left w:val="none" w:sz="0" w:space="0" w:color="auto"/>
        <w:bottom w:val="none" w:sz="0" w:space="0" w:color="auto"/>
        <w:right w:val="none" w:sz="0" w:space="0" w:color="auto"/>
      </w:divBdr>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14934390">
      <w:bodyDiv w:val="1"/>
      <w:marLeft w:val="0"/>
      <w:marRight w:val="0"/>
      <w:marTop w:val="0"/>
      <w:marBottom w:val="0"/>
      <w:divBdr>
        <w:top w:val="none" w:sz="0" w:space="0" w:color="auto"/>
        <w:left w:val="none" w:sz="0" w:space="0" w:color="auto"/>
        <w:bottom w:val="none" w:sz="0" w:space="0" w:color="auto"/>
        <w:right w:val="none" w:sz="0" w:space="0" w:color="auto"/>
      </w:divBdr>
    </w:div>
    <w:div w:id="2125808704">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2222222222222222222221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E79CB-73DA-41FC-963F-929B6DAE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2565</Words>
  <Characters>14625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RAN2 #130post</cp:lastModifiedBy>
  <cp:revision>56</cp:revision>
  <cp:lastPrinted>2007-08-28T14:45:00Z</cp:lastPrinted>
  <dcterms:created xsi:type="dcterms:W3CDTF">2025-08-15T02:11:00Z</dcterms:created>
  <dcterms:modified xsi:type="dcterms:W3CDTF">2025-08-15T07:34:00Z</dcterms:modified>
</cp:coreProperties>
</file>